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4E636" w14:textId="77777777" w:rsidR="006E2840" w:rsidRPr="00072D71" w:rsidRDefault="006E2840" w:rsidP="007F049E">
      <w:pPr>
        <w:pStyle w:val="paragraph"/>
        <w:spacing w:before="0" w:beforeAutospacing="0" w:after="0" w:afterAutospacing="0"/>
        <w:textAlignment w:val="baseline"/>
        <w:rPr>
          <w:rFonts w:ascii="Helvetica Neue LT Std 55 Roman" w:eastAsia="Arial" w:hAnsi="Helvetica Neue LT Std 55 Roman" w:cs="Bangla Sangam MN"/>
          <w:b/>
          <w:bCs/>
          <w:color w:val="004F8A"/>
          <w:sz w:val="60"/>
          <w:szCs w:val="60"/>
          <w:lang w:bidi="en-US"/>
        </w:rPr>
      </w:pPr>
      <w:r w:rsidRPr="00072D71">
        <w:rPr>
          <w:rFonts w:ascii="Helvetica Neue LT Std 55 Roman" w:eastAsia="Arial" w:hAnsi="Helvetica Neue LT Std 55 Roman" w:cs="Bangla Sangam MN"/>
          <w:b/>
          <w:bCs/>
          <w:color w:val="004F8A"/>
          <w:sz w:val="60"/>
          <w:szCs w:val="60"/>
          <w:lang w:bidi="en-US"/>
        </w:rPr>
        <w:t>Take CT scanning to the next level.</w:t>
      </w:r>
    </w:p>
    <w:p w14:paraId="167E452A" w14:textId="3F606F46" w:rsidR="003605C5" w:rsidRDefault="006E2840" w:rsidP="007F049E">
      <w:pPr>
        <w:pStyle w:val="paragraph"/>
        <w:spacing w:before="0" w:beforeAutospacing="0" w:after="0" w:afterAutospacing="0"/>
        <w:textAlignment w:val="baseline"/>
        <w:rPr>
          <w:rFonts w:cstheme="minorHAnsi"/>
          <w:sz w:val="22"/>
          <w:szCs w:val="22"/>
          <w:shd w:val="clear" w:color="auto" w:fill="FFFFFF"/>
        </w:rPr>
      </w:pPr>
      <w:r w:rsidRPr="00072D71">
        <w:rPr>
          <w:rFonts w:ascii="Helvetica Neue LT Std 55 Roman" w:eastAsia="Arial" w:hAnsi="Helvetica Neue LT Std 55 Roman" w:cs="Bangla Sangam MN"/>
          <w:b/>
          <w:bCs/>
          <w:color w:val="004F8A"/>
          <w:sz w:val="60"/>
          <w:szCs w:val="60"/>
          <w:lang w:bidi="en-US"/>
        </w:rPr>
        <w:t>Bring CT imaging to the patient.</w:t>
      </w:r>
      <w:r w:rsidR="009C4FB3">
        <w:rPr>
          <w:sz w:val="22"/>
          <w:szCs w:val="22"/>
        </w:rPr>
        <w:br/>
      </w:r>
    </w:p>
    <w:p w14:paraId="1E7D5890" w14:textId="7B6F3C1E" w:rsidR="000D6E01" w:rsidRPr="00072D71" w:rsidRDefault="006E2840" w:rsidP="000D6E01">
      <w:pPr>
        <w:rPr>
          <w:rStyle w:val="normaltextrun"/>
          <w:rFonts w:cstheme="minorHAnsi"/>
          <w:b/>
          <w:bCs/>
        </w:rPr>
      </w:pPr>
      <w:r w:rsidRPr="00072D71">
        <w:rPr>
          <w:rFonts w:cstheme="minorHAnsi"/>
          <w:b/>
          <w:bCs/>
        </w:rPr>
        <w:t xml:space="preserve">Mobile CT imaging has arrived at </w:t>
      </w:r>
      <w:r w:rsidRPr="00072D71">
        <w:rPr>
          <w:rFonts w:cstheme="minorHAnsi"/>
          <w:b/>
          <w:bCs/>
          <w:highlight w:val="lightGray"/>
        </w:rPr>
        <w:t>&lt;Facility Name&gt;</w:t>
      </w:r>
    </w:p>
    <w:p w14:paraId="0E430C64" w14:textId="77777777" w:rsidR="006E2840" w:rsidRPr="006E2840" w:rsidRDefault="006E2840" w:rsidP="006E2840">
      <w:pPr>
        <w:pStyle w:val="paragraph"/>
        <w:spacing w:after="0"/>
        <w:textAlignment w:val="baseline"/>
        <w:rPr>
          <w:rFonts w:ascii="Helvetica Neue LT Std 55 Roman" w:eastAsia="Arial" w:hAnsi="Helvetica Neue LT Std 55 Roman" w:cstheme="minorHAnsi"/>
          <w:sz w:val="22"/>
          <w:szCs w:val="22"/>
          <w:lang w:bidi="en-US"/>
        </w:rPr>
      </w:pPr>
      <w:r w:rsidRPr="006E2840">
        <w:rPr>
          <w:rFonts w:ascii="Helvetica Neue LT Std 55 Roman" w:eastAsia="Arial" w:hAnsi="Helvetica Neue LT Std 55 Roman" w:cstheme="minorHAnsi"/>
          <w:sz w:val="22"/>
          <w:szCs w:val="22"/>
          <w:lang w:bidi="en-US"/>
        </w:rPr>
        <w:t xml:space="preserve">SOMATOM </w:t>
      </w:r>
      <w:proofErr w:type="gramStart"/>
      <w:r w:rsidRPr="006E2840">
        <w:rPr>
          <w:rFonts w:ascii="Helvetica Neue LT Std 55 Roman" w:eastAsia="Arial" w:hAnsi="Helvetica Neue LT Std 55 Roman" w:cstheme="minorHAnsi"/>
          <w:sz w:val="22"/>
          <w:szCs w:val="22"/>
          <w:lang w:bidi="en-US"/>
        </w:rPr>
        <w:t>On.site</w:t>
      </w:r>
      <w:proofErr w:type="gramEnd"/>
      <w:r w:rsidRPr="006E2840">
        <w:rPr>
          <w:rFonts w:ascii="Helvetica Neue LT Std 55 Roman" w:eastAsia="Arial" w:hAnsi="Helvetica Neue LT Std 55 Roman" w:cstheme="minorHAnsi"/>
          <w:sz w:val="22"/>
          <w:szCs w:val="22"/>
          <w:lang w:bidi="en-US"/>
        </w:rPr>
        <w:t>, the revolutionary mobile head CT scanner from Siemens Healthineers, is transforming imaging standards for ICU patients. The scanner’s mobile design brings imaging directly to the patient’s bedside, minimizing transport risk, streamlining workflows, and producing high-quality scans efficiently so critical care decisions can be made quickly and confidently.</w:t>
      </w:r>
    </w:p>
    <w:p w14:paraId="1E995C68" w14:textId="77777777" w:rsidR="006E2840" w:rsidRDefault="006E2840" w:rsidP="006E2840">
      <w:pPr>
        <w:pStyle w:val="paragraph"/>
        <w:spacing w:before="0" w:beforeAutospacing="0" w:after="0" w:afterAutospacing="0"/>
        <w:textAlignment w:val="baseline"/>
        <w:rPr>
          <w:rFonts w:ascii="Helvetica Neue LT Std 55 Roman" w:eastAsia="Arial" w:hAnsi="Helvetica Neue LT Std 55 Roman" w:cstheme="minorHAnsi"/>
          <w:b/>
          <w:bCs/>
          <w:sz w:val="22"/>
          <w:szCs w:val="22"/>
          <w:lang w:bidi="en-US"/>
        </w:rPr>
      </w:pPr>
      <w:r w:rsidRPr="006E2840">
        <w:rPr>
          <w:rFonts w:ascii="Helvetica Neue LT Std 55 Roman" w:eastAsia="Arial" w:hAnsi="Helvetica Neue LT Std 55 Roman" w:cstheme="minorHAnsi"/>
          <w:b/>
          <w:bCs/>
          <w:sz w:val="22"/>
          <w:szCs w:val="22"/>
          <w:lang w:bidi="en-US"/>
        </w:rPr>
        <w:t>Scanner mobility minimizes patient risk.</w:t>
      </w:r>
    </w:p>
    <w:p w14:paraId="0E0EB0F9" w14:textId="18B62440" w:rsidR="006E2840" w:rsidRPr="006E2840" w:rsidRDefault="006E2840" w:rsidP="006E2840">
      <w:pPr>
        <w:pStyle w:val="paragraph"/>
        <w:spacing w:before="0" w:beforeAutospacing="0" w:after="0" w:afterAutospacing="0"/>
        <w:textAlignment w:val="baseline"/>
        <w:rPr>
          <w:rFonts w:ascii="Helvetica Neue LT Std 55 Roman" w:eastAsia="Arial" w:hAnsi="Helvetica Neue LT Std 55 Roman" w:cstheme="minorHAnsi"/>
          <w:sz w:val="22"/>
          <w:szCs w:val="22"/>
          <w:lang w:bidi="en-US"/>
        </w:rPr>
      </w:pPr>
      <w:r w:rsidRPr="006E2840">
        <w:rPr>
          <w:rFonts w:ascii="Helvetica Neue LT Std 55 Roman" w:eastAsia="Arial" w:hAnsi="Helvetica Neue LT Std 55 Roman" w:cstheme="minorHAnsi"/>
          <w:sz w:val="22"/>
          <w:szCs w:val="22"/>
          <w:lang w:bidi="en-US"/>
        </w:rPr>
        <w:t>Performing a head CT examination at the patient’s bedside ensures uninterrupted care and eliminates the risks associated with complex transports to radiology.</w:t>
      </w:r>
    </w:p>
    <w:p w14:paraId="09CD45C9" w14:textId="77777777" w:rsidR="006E2840" w:rsidRDefault="006E2840" w:rsidP="006E2840">
      <w:pPr>
        <w:pStyle w:val="paragraph"/>
        <w:spacing w:before="0" w:beforeAutospacing="0" w:after="0" w:afterAutospacing="0"/>
        <w:textAlignment w:val="baseline"/>
        <w:rPr>
          <w:rFonts w:ascii="Helvetica Neue LT Std 55 Roman" w:eastAsia="Arial" w:hAnsi="Helvetica Neue LT Std 55 Roman" w:cstheme="minorHAnsi"/>
          <w:b/>
          <w:bCs/>
          <w:sz w:val="22"/>
          <w:szCs w:val="22"/>
          <w:lang w:bidi="en-US"/>
        </w:rPr>
      </w:pPr>
    </w:p>
    <w:p w14:paraId="1A17EB91" w14:textId="5549C311" w:rsidR="006E2840" w:rsidRPr="006E2840" w:rsidRDefault="006E2840" w:rsidP="006E2840">
      <w:pPr>
        <w:pStyle w:val="paragraph"/>
        <w:spacing w:before="0" w:beforeAutospacing="0" w:after="0" w:afterAutospacing="0"/>
        <w:textAlignment w:val="baseline"/>
        <w:rPr>
          <w:rFonts w:ascii="Helvetica Neue LT Std 55 Roman" w:eastAsia="Arial" w:hAnsi="Helvetica Neue LT Std 55 Roman" w:cstheme="minorHAnsi"/>
          <w:b/>
          <w:bCs/>
          <w:sz w:val="22"/>
          <w:szCs w:val="22"/>
          <w:lang w:bidi="en-US"/>
        </w:rPr>
      </w:pPr>
      <w:r w:rsidRPr="006E2840">
        <w:rPr>
          <w:rFonts w:ascii="Helvetica Neue LT Std 55 Roman" w:eastAsia="Arial" w:hAnsi="Helvetica Neue LT Std 55 Roman" w:cstheme="minorHAnsi"/>
          <w:b/>
          <w:bCs/>
          <w:sz w:val="22"/>
          <w:szCs w:val="22"/>
          <w:lang w:bidi="en-US"/>
        </w:rPr>
        <w:t>Streamlined workflow keeps the focus on patient care.</w:t>
      </w:r>
    </w:p>
    <w:p w14:paraId="22B4E847" w14:textId="77777777" w:rsidR="006E2840" w:rsidRPr="006E2840" w:rsidRDefault="006E2840" w:rsidP="006E2840">
      <w:pPr>
        <w:pStyle w:val="paragraph"/>
        <w:spacing w:before="0" w:beforeAutospacing="0" w:after="0" w:afterAutospacing="0"/>
        <w:textAlignment w:val="baseline"/>
        <w:rPr>
          <w:rFonts w:ascii="Helvetica Neue LT Std 55 Roman" w:eastAsia="Arial" w:hAnsi="Helvetica Neue LT Std 55 Roman" w:cstheme="minorHAnsi"/>
          <w:sz w:val="22"/>
          <w:szCs w:val="22"/>
          <w:lang w:bidi="en-US"/>
        </w:rPr>
      </w:pPr>
      <w:r w:rsidRPr="006E2840">
        <w:rPr>
          <w:rFonts w:ascii="Helvetica Neue LT Std 55 Roman" w:eastAsia="Arial" w:hAnsi="Helvetica Neue LT Std 55 Roman" w:cstheme="minorHAnsi"/>
          <w:sz w:val="22"/>
          <w:szCs w:val="22"/>
          <w:lang w:bidi="en-US"/>
        </w:rPr>
        <w:t xml:space="preserve">A dedicated mobile CT scanner keeps ICU patients and staff together within the unit, allowing for the radiology department workflow to meet the timely demands and scheduling of patients in non-emergent cases. </w:t>
      </w:r>
    </w:p>
    <w:p w14:paraId="06010FB6" w14:textId="77777777" w:rsidR="006E2840" w:rsidRDefault="006E2840" w:rsidP="006E2840">
      <w:pPr>
        <w:pStyle w:val="paragraph"/>
        <w:spacing w:before="0" w:beforeAutospacing="0" w:after="0" w:afterAutospacing="0"/>
        <w:textAlignment w:val="baseline"/>
        <w:rPr>
          <w:rFonts w:ascii="Helvetica Neue LT Std 55 Roman" w:eastAsia="Arial" w:hAnsi="Helvetica Neue LT Std 55 Roman" w:cstheme="minorHAnsi"/>
          <w:b/>
          <w:bCs/>
          <w:sz w:val="22"/>
          <w:szCs w:val="22"/>
          <w:lang w:bidi="en-US"/>
        </w:rPr>
      </w:pPr>
    </w:p>
    <w:p w14:paraId="53EA27EA" w14:textId="3CA0F5C3" w:rsidR="006E2840" w:rsidRPr="006E2840" w:rsidRDefault="006E2840" w:rsidP="006E2840">
      <w:pPr>
        <w:pStyle w:val="paragraph"/>
        <w:spacing w:before="0" w:beforeAutospacing="0" w:after="0" w:afterAutospacing="0"/>
        <w:textAlignment w:val="baseline"/>
        <w:rPr>
          <w:rFonts w:ascii="Helvetica Neue LT Std 55 Roman" w:eastAsia="Arial" w:hAnsi="Helvetica Neue LT Std 55 Roman" w:cstheme="minorHAnsi"/>
          <w:b/>
          <w:bCs/>
          <w:sz w:val="22"/>
          <w:szCs w:val="22"/>
          <w:lang w:bidi="en-US"/>
        </w:rPr>
      </w:pPr>
      <w:r w:rsidRPr="006E2840">
        <w:rPr>
          <w:rFonts w:ascii="Helvetica Neue LT Std 55 Roman" w:eastAsia="Arial" w:hAnsi="Helvetica Neue LT Std 55 Roman" w:cstheme="minorHAnsi"/>
          <w:b/>
          <w:bCs/>
          <w:sz w:val="22"/>
          <w:szCs w:val="22"/>
          <w:lang w:bidi="en-US"/>
        </w:rPr>
        <w:t xml:space="preserve">Scanning efficiency for rapid clinical decision making. </w:t>
      </w:r>
    </w:p>
    <w:p w14:paraId="590A1EC3" w14:textId="77777777" w:rsidR="006E2840" w:rsidRPr="006E2840" w:rsidRDefault="006E2840" w:rsidP="006E2840">
      <w:pPr>
        <w:pStyle w:val="paragraph"/>
        <w:spacing w:before="0" w:beforeAutospacing="0" w:after="0" w:afterAutospacing="0"/>
        <w:textAlignment w:val="baseline"/>
        <w:rPr>
          <w:rFonts w:ascii="Helvetica Neue LT Std 55 Roman" w:eastAsia="Arial" w:hAnsi="Helvetica Neue LT Std 55 Roman" w:cstheme="minorHAnsi"/>
          <w:sz w:val="22"/>
          <w:szCs w:val="22"/>
          <w:lang w:bidi="en-US"/>
        </w:rPr>
      </w:pPr>
      <w:r w:rsidRPr="006E2840">
        <w:rPr>
          <w:rFonts w:ascii="Helvetica Neue LT Std 55 Roman" w:eastAsia="Arial" w:hAnsi="Helvetica Neue LT Std 55 Roman" w:cstheme="minorHAnsi"/>
          <w:sz w:val="22"/>
          <w:szCs w:val="22"/>
          <w:lang w:bidi="en-US"/>
        </w:rPr>
        <w:t>Mobile CT imaging enables comprehensive results significantly quicker than traditional means, accelerating diagnosis time and treatment administration for better patient outcomes.</w:t>
      </w:r>
    </w:p>
    <w:p w14:paraId="18728A4A" w14:textId="77777777" w:rsidR="006E2840" w:rsidRDefault="006E2840" w:rsidP="006E2840">
      <w:pPr>
        <w:pStyle w:val="paragraph"/>
        <w:spacing w:before="0" w:beforeAutospacing="0" w:after="0" w:afterAutospacing="0"/>
        <w:textAlignment w:val="baseline"/>
        <w:rPr>
          <w:rFonts w:ascii="Helvetica Neue LT Std 55 Roman" w:eastAsia="Arial" w:hAnsi="Helvetica Neue LT Std 55 Roman" w:cstheme="minorHAnsi"/>
          <w:b/>
          <w:bCs/>
          <w:sz w:val="22"/>
          <w:szCs w:val="22"/>
          <w:lang w:bidi="en-US"/>
        </w:rPr>
      </w:pPr>
    </w:p>
    <w:p w14:paraId="7D83223D" w14:textId="71C472BC" w:rsidR="006E2840" w:rsidRPr="006E2840" w:rsidRDefault="006E2840" w:rsidP="006E2840">
      <w:pPr>
        <w:pStyle w:val="paragraph"/>
        <w:spacing w:before="0" w:beforeAutospacing="0" w:after="0" w:afterAutospacing="0"/>
        <w:textAlignment w:val="baseline"/>
        <w:rPr>
          <w:rFonts w:ascii="Helvetica Neue LT Std 55 Roman" w:eastAsia="Arial" w:hAnsi="Helvetica Neue LT Std 55 Roman" w:cstheme="minorHAnsi"/>
          <w:b/>
          <w:bCs/>
          <w:sz w:val="22"/>
          <w:szCs w:val="22"/>
          <w:lang w:bidi="en-US"/>
        </w:rPr>
      </w:pPr>
      <w:r w:rsidRPr="006E2840">
        <w:rPr>
          <w:rFonts w:ascii="Helvetica Neue LT Std 55 Roman" w:eastAsia="Arial" w:hAnsi="Helvetica Neue LT Std 55 Roman" w:cstheme="minorHAnsi"/>
          <w:b/>
          <w:bCs/>
          <w:sz w:val="22"/>
          <w:szCs w:val="22"/>
          <w:lang w:bidi="en-US"/>
        </w:rPr>
        <w:t>Integrated technology for reliable and consistent image quality.</w:t>
      </w:r>
    </w:p>
    <w:p w14:paraId="2AC578F8" w14:textId="77777777" w:rsidR="006E2840" w:rsidRPr="006E2840" w:rsidRDefault="006E2840" w:rsidP="006E2840">
      <w:pPr>
        <w:pStyle w:val="paragraph"/>
        <w:spacing w:before="0" w:beforeAutospacing="0" w:after="0" w:afterAutospacing="0"/>
        <w:textAlignment w:val="baseline"/>
        <w:rPr>
          <w:rFonts w:ascii="Helvetica Neue LT Std 55 Roman" w:eastAsia="Arial" w:hAnsi="Helvetica Neue LT Std 55 Roman" w:cstheme="minorHAnsi"/>
          <w:sz w:val="22"/>
          <w:szCs w:val="22"/>
          <w:lang w:bidi="en-US"/>
        </w:rPr>
      </w:pPr>
      <w:r w:rsidRPr="006E2840">
        <w:rPr>
          <w:rFonts w:ascii="Helvetica Neue LT Std 55 Roman" w:eastAsia="Arial" w:hAnsi="Helvetica Neue LT Std 55 Roman" w:cstheme="minorHAnsi"/>
          <w:sz w:val="22"/>
          <w:szCs w:val="22"/>
          <w:lang w:bidi="en-US"/>
        </w:rPr>
        <w:t xml:space="preserve">The spacious scanner accommodates patients, their monitoring equipment and easy positioning to produce high-quality imaging. </w:t>
      </w:r>
    </w:p>
    <w:p w14:paraId="3393CB32" w14:textId="77777777" w:rsidR="006E2840" w:rsidRDefault="006E2840" w:rsidP="006E2840">
      <w:pPr>
        <w:pStyle w:val="paragraph"/>
        <w:spacing w:before="0" w:beforeAutospacing="0" w:after="0" w:afterAutospacing="0"/>
        <w:textAlignment w:val="baseline"/>
        <w:rPr>
          <w:rFonts w:ascii="Helvetica Neue LT Std 55 Roman" w:eastAsia="Arial" w:hAnsi="Helvetica Neue LT Std 55 Roman" w:cstheme="minorHAnsi"/>
          <w:sz w:val="22"/>
          <w:szCs w:val="22"/>
          <w:lang w:bidi="en-US"/>
        </w:rPr>
      </w:pPr>
    </w:p>
    <w:p w14:paraId="7A3836DB" w14:textId="7D2FF340" w:rsidR="006E2840" w:rsidRPr="000A033D" w:rsidRDefault="006E2840" w:rsidP="006E2840">
      <w:pPr>
        <w:pStyle w:val="paragraph"/>
        <w:spacing w:before="0" w:beforeAutospacing="0" w:after="0" w:afterAutospacing="0"/>
        <w:textAlignment w:val="baseline"/>
        <w:rPr>
          <w:rFonts w:ascii="Helvetica Neue LT Std 55 Roman" w:eastAsia="Arial" w:hAnsi="Helvetica Neue LT Std 55 Roman" w:cstheme="minorHAnsi"/>
          <w:b/>
          <w:bCs/>
          <w:sz w:val="22"/>
          <w:szCs w:val="22"/>
          <w:lang w:bidi="en-US"/>
        </w:rPr>
      </w:pPr>
      <w:r w:rsidRPr="000A033D">
        <w:rPr>
          <w:rFonts w:ascii="Helvetica Neue LT Std 55 Roman" w:eastAsia="Arial" w:hAnsi="Helvetica Neue LT Std 55 Roman" w:cstheme="minorHAnsi"/>
          <w:b/>
          <w:bCs/>
          <w:sz w:val="22"/>
          <w:szCs w:val="22"/>
          <w:lang w:bidi="en-US"/>
        </w:rPr>
        <w:t>Powerful, reliable, and mobile.</w:t>
      </w:r>
    </w:p>
    <w:p w14:paraId="599D6100" w14:textId="77777777" w:rsidR="006E2840" w:rsidRPr="000A033D" w:rsidRDefault="006E2840" w:rsidP="006E2840">
      <w:pPr>
        <w:pStyle w:val="paragraph"/>
        <w:spacing w:before="0" w:beforeAutospacing="0" w:after="0" w:afterAutospacing="0"/>
        <w:textAlignment w:val="baseline"/>
        <w:rPr>
          <w:rFonts w:ascii="Helvetica Neue LT Std 55 Roman" w:eastAsia="Arial" w:hAnsi="Helvetica Neue LT Std 55 Roman" w:cstheme="minorHAnsi"/>
          <w:b/>
          <w:bCs/>
          <w:sz w:val="22"/>
          <w:szCs w:val="22"/>
          <w:lang w:bidi="en-US"/>
        </w:rPr>
      </w:pPr>
      <w:r w:rsidRPr="000A033D">
        <w:rPr>
          <w:rFonts w:ascii="Helvetica Neue LT Std 55 Roman" w:eastAsia="Arial" w:hAnsi="Helvetica Neue LT Std 55 Roman" w:cstheme="minorHAnsi"/>
          <w:b/>
          <w:bCs/>
          <w:sz w:val="22"/>
          <w:szCs w:val="22"/>
          <w:lang w:bidi="en-US"/>
        </w:rPr>
        <w:t xml:space="preserve">Experience SOMATOM </w:t>
      </w:r>
      <w:proofErr w:type="gramStart"/>
      <w:r w:rsidRPr="000A033D">
        <w:rPr>
          <w:rFonts w:ascii="Helvetica Neue LT Std 55 Roman" w:eastAsia="Arial" w:hAnsi="Helvetica Neue LT Std 55 Roman" w:cstheme="minorHAnsi"/>
          <w:b/>
          <w:bCs/>
          <w:sz w:val="22"/>
          <w:szCs w:val="22"/>
          <w:lang w:bidi="en-US"/>
        </w:rPr>
        <w:t>On.site</w:t>
      </w:r>
      <w:proofErr w:type="gramEnd"/>
      <w:r w:rsidRPr="000A033D">
        <w:rPr>
          <w:rFonts w:ascii="Helvetica Neue LT Std 55 Roman" w:eastAsia="Arial" w:hAnsi="Helvetica Neue LT Std 55 Roman" w:cstheme="minorHAnsi"/>
          <w:b/>
          <w:bCs/>
          <w:sz w:val="22"/>
          <w:szCs w:val="22"/>
          <w:lang w:bidi="en-US"/>
        </w:rPr>
        <w:t>.</w:t>
      </w:r>
    </w:p>
    <w:p w14:paraId="080B4BCC" w14:textId="77777777" w:rsidR="006E2840" w:rsidRDefault="006E2840" w:rsidP="006E2840">
      <w:pPr>
        <w:pStyle w:val="paragraph"/>
        <w:spacing w:before="0" w:beforeAutospacing="0" w:after="0" w:afterAutospacing="0"/>
        <w:textAlignment w:val="baseline"/>
        <w:rPr>
          <w:rFonts w:ascii="Helvetica Neue LT Std 55 Roman" w:eastAsia="Arial" w:hAnsi="Helvetica Neue LT Std 55 Roman" w:cstheme="minorHAnsi"/>
          <w:sz w:val="22"/>
          <w:szCs w:val="22"/>
          <w:lang w:bidi="en-US"/>
        </w:rPr>
      </w:pPr>
    </w:p>
    <w:p w14:paraId="01D88637" w14:textId="174E9994" w:rsidR="006E2840" w:rsidRPr="006E2840" w:rsidRDefault="000A033D" w:rsidP="000D6E01">
      <w:pPr>
        <w:rPr>
          <w:rFonts w:asciiTheme="minorHAnsi" w:eastAsiaTheme="minorHAnsi" w:hAnsiTheme="minorHAnsi" w:cstheme="minorHAnsi"/>
          <w:sz w:val="24"/>
          <w:szCs w:val="24"/>
          <w:lang w:bidi="ar-SA"/>
        </w:rPr>
      </w:pPr>
      <w:r w:rsidRPr="000A033D">
        <w:rPr>
          <w:rFonts w:eastAsia="Times New Roman" w:cstheme="minorHAnsi"/>
          <w:b/>
          <w:color w:val="000000" w:themeColor="text1"/>
        </w:rPr>
        <w:t xml:space="preserve">Learn more at </w:t>
      </w:r>
      <w:r w:rsidRPr="000A033D">
        <w:rPr>
          <w:rFonts w:eastAsia="Times New Roman" w:cstheme="minorHAnsi"/>
          <w:b/>
          <w:color w:val="000000" w:themeColor="text1"/>
          <w:highlight w:val="lightGray"/>
        </w:rPr>
        <w:t>&lt;URL&gt;</w:t>
      </w:r>
    </w:p>
    <w:p w14:paraId="302D3891" w14:textId="77777777" w:rsidR="006E2840" w:rsidRPr="00C377E0" w:rsidRDefault="006E2840" w:rsidP="000D6E01">
      <w:pPr>
        <w:rPr>
          <w:rFonts w:cstheme="minorHAnsi"/>
          <w:b/>
        </w:rPr>
      </w:pPr>
    </w:p>
    <w:p w14:paraId="5819921B" w14:textId="77777777" w:rsidR="000D6E01" w:rsidRPr="000D6E01" w:rsidRDefault="000D6E01" w:rsidP="000D6E01">
      <w:pPr>
        <w:pStyle w:val="paragraph"/>
        <w:spacing w:before="0" w:beforeAutospacing="0" w:after="0" w:afterAutospacing="0"/>
        <w:textAlignment w:val="baseline"/>
        <w:rPr>
          <w:rFonts w:ascii="Helvetica Neue LT Std 55 Roman" w:eastAsia="Arial" w:hAnsi="Helvetica Neue LT Std 55 Roman"/>
          <w:sz w:val="22"/>
          <w:szCs w:val="22"/>
          <w:lang w:bidi="en-US"/>
        </w:rPr>
      </w:pPr>
    </w:p>
    <w:sectPr w:rsidR="000D6E01" w:rsidRPr="000D6E01" w:rsidSect="00742A2D">
      <w:headerReference w:type="default" r:id="rId10"/>
      <w:footerReference w:type="default" r:id="rId11"/>
      <w:pgSz w:w="12240" w:h="15840"/>
      <w:pgMar w:top="2403"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126E6" w14:textId="77777777" w:rsidR="002C7268" w:rsidRDefault="002C7268" w:rsidP="00742A2D">
      <w:r>
        <w:separator/>
      </w:r>
    </w:p>
  </w:endnote>
  <w:endnote w:type="continuationSeparator" w:id="0">
    <w:p w14:paraId="3D10A439" w14:textId="77777777" w:rsidR="002C7268" w:rsidRDefault="002C7268"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Std 55 Roman">
    <w:altName w:val="Arial"/>
    <w:panose1 w:val="00000000000000000000"/>
    <w:charset w:val="00"/>
    <w:family w:val="swiss"/>
    <w:notTrueType/>
    <w:pitch w:val="variable"/>
    <w:sig w:usb0="800000AF" w:usb1="4000204A" w:usb2="0000000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878BA87">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2701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F2D11" w14:textId="77777777" w:rsidR="002C7268" w:rsidRDefault="002C7268" w:rsidP="00742A2D">
      <w:r>
        <w:separator/>
      </w:r>
    </w:p>
  </w:footnote>
  <w:footnote w:type="continuationSeparator" w:id="0">
    <w:p w14:paraId="05A2C3C8" w14:textId="77777777" w:rsidR="002C7268" w:rsidRDefault="002C7268"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1D00F98">
            <v:rect id="Rectangle 3"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e5ee" stroked="f" strokeweight="1pt" w14:anchorId="50B32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E6F7CB">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5BC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796F"/>
    <w:multiLevelType w:val="hybridMultilevel"/>
    <w:tmpl w:val="D5DAC088"/>
    <w:lvl w:ilvl="0" w:tplc="B4409C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863166"/>
    <w:multiLevelType w:val="hybridMultilevel"/>
    <w:tmpl w:val="6C88F974"/>
    <w:lvl w:ilvl="0" w:tplc="7A48956E">
      <w:start w:val="1"/>
      <w:numFmt w:val="bullet"/>
      <w:lvlText w:val=""/>
      <w:lvlJc w:val="left"/>
      <w:pPr>
        <w:ind w:left="450" w:hanging="360"/>
      </w:pPr>
      <w:rPr>
        <w:rFonts w:ascii="Symbol" w:hAnsi="Symbol" w:hint="default"/>
        <w:color w:val="004F8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1425D"/>
    <w:rsid w:val="00072D71"/>
    <w:rsid w:val="000A033D"/>
    <w:rsid w:val="000D6E01"/>
    <w:rsid w:val="000F3DFE"/>
    <w:rsid w:val="001A7BF2"/>
    <w:rsid w:val="00240195"/>
    <w:rsid w:val="002B14D6"/>
    <w:rsid w:val="002C7268"/>
    <w:rsid w:val="003102ED"/>
    <w:rsid w:val="003605C5"/>
    <w:rsid w:val="0037515E"/>
    <w:rsid w:val="003974DC"/>
    <w:rsid w:val="003D612F"/>
    <w:rsid w:val="00566D69"/>
    <w:rsid w:val="00626CCE"/>
    <w:rsid w:val="00637169"/>
    <w:rsid w:val="006E2840"/>
    <w:rsid w:val="006E5491"/>
    <w:rsid w:val="00742A2D"/>
    <w:rsid w:val="007C6960"/>
    <w:rsid w:val="007F049E"/>
    <w:rsid w:val="00800FBB"/>
    <w:rsid w:val="00827AF7"/>
    <w:rsid w:val="0099355C"/>
    <w:rsid w:val="009A17BA"/>
    <w:rsid w:val="009C4FB3"/>
    <w:rsid w:val="00A001FF"/>
    <w:rsid w:val="00AB22E0"/>
    <w:rsid w:val="00B534B1"/>
    <w:rsid w:val="00BB6CBA"/>
    <w:rsid w:val="00D202C8"/>
    <w:rsid w:val="00D63D8E"/>
    <w:rsid w:val="00DC66ED"/>
    <w:rsid w:val="00DD7578"/>
    <w:rsid w:val="00E30253"/>
    <w:rsid w:val="00E80673"/>
    <w:rsid w:val="00F01D55"/>
    <w:rsid w:val="00FD7DA5"/>
    <w:rsid w:val="45CDE077"/>
    <w:rsid w:val="520C20F7"/>
    <w:rsid w:val="59140B54"/>
    <w:rsid w:val="59F63428"/>
    <w:rsid w:val="62F859A8"/>
    <w:rsid w:val="70067E54"/>
    <w:rsid w:val="79111147"/>
    <w:rsid w:val="7A73FE31"/>
    <w:rsid w:val="7E90F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9C4FB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C4FB3"/>
  </w:style>
  <w:style w:type="character" w:customStyle="1" w:styleId="eop">
    <w:name w:val="eop"/>
    <w:basedOn w:val="DefaultParagraphFont"/>
    <w:rsid w:val="009C4FB3"/>
  </w:style>
  <w:style w:type="character" w:customStyle="1" w:styleId="scxw68123836">
    <w:name w:val="scxw68123836"/>
    <w:basedOn w:val="DefaultParagraphFont"/>
    <w:rsid w:val="009C4FB3"/>
  </w:style>
  <w:style w:type="character" w:styleId="Hyperlink">
    <w:name w:val="Hyperlink"/>
    <w:rsid w:val="003605C5"/>
    <w:rPr>
      <w:color w:val="0000FF"/>
      <w:u w:val="single"/>
    </w:rPr>
  </w:style>
  <w:style w:type="paragraph" w:styleId="ListParagraph">
    <w:name w:val="List Paragraph"/>
    <w:basedOn w:val="Normal"/>
    <w:uiPriority w:val="34"/>
    <w:qFormat/>
    <w:rsid w:val="003605C5"/>
    <w:pPr>
      <w:widowControl/>
      <w:autoSpaceDE/>
      <w:autoSpaceDN/>
      <w:spacing w:after="0"/>
      <w:ind w:left="720"/>
      <w:contextualSpacing/>
    </w:pPr>
    <w:rPr>
      <w:rFonts w:asciiTheme="minorHAnsi" w:eastAsiaTheme="minorHAnsi" w:hAnsiTheme="minorHAnsi" w:cstheme="minorBidi"/>
      <w:lang w:bidi="ar-SA"/>
    </w:rPr>
  </w:style>
  <w:style w:type="character" w:styleId="UnresolvedMention">
    <w:name w:val="Unresolved Mention"/>
    <w:basedOn w:val="DefaultParagraphFont"/>
    <w:uiPriority w:val="99"/>
    <w:semiHidden/>
    <w:unhideWhenUsed/>
    <w:rsid w:val="00993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750488">
      <w:bodyDiv w:val="1"/>
      <w:marLeft w:val="0"/>
      <w:marRight w:val="0"/>
      <w:marTop w:val="0"/>
      <w:marBottom w:val="0"/>
      <w:divBdr>
        <w:top w:val="none" w:sz="0" w:space="0" w:color="auto"/>
        <w:left w:val="none" w:sz="0" w:space="0" w:color="auto"/>
        <w:bottom w:val="none" w:sz="0" w:space="0" w:color="auto"/>
        <w:right w:val="none" w:sz="0" w:space="0" w:color="auto"/>
      </w:divBdr>
      <w:divsChild>
        <w:div w:id="646125948">
          <w:marLeft w:val="0"/>
          <w:marRight w:val="0"/>
          <w:marTop w:val="0"/>
          <w:marBottom w:val="0"/>
          <w:divBdr>
            <w:top w:val="none" w:sz="0" w:space="0" w:color="auto"/>
            <w:left w:val="none" w:sz="0" w:space="0" w:color="auto"/>
            <w:bottom w:val="none" w:sz="0" w:space="0" w:color="auto"/>
            <w:right w:val="none" w:sz="0" w:space="0" w:color="auto"/>
          </w:divBdr>
        </w:div>
        <w:div w:id="726028075">
          <w:marLeft w:val="0"/>
          <w:marRight w:val="0"/>
          <w:marTop w:val="0"/>
          <w:marBottom w:val="0"/>
          <w:divBdr>
            <w:top w:val="none" w:sz="0" w:space="0" w:color="auto"/>
            <w:left w:val="none" w:sz="0" w:space="0" w:color="auto"/>
            <w:bottom w:val="none" w:sz="0" w:space="0" w:color="auto"/>
            <w:right w:val="none" w:sz="0" w:space="0" w:color="auto"/>
          </w:divBdr>
        </w:div>
        <w:div w:id="973097990">
          <w:marLeft w:val="0"/>
          <w:marRight w:val="0"/>
          <w:marTop w:val="0"/>
          <w:marBottom w:val="0"/>
          <w:divBdr>
            <w:top w:val="none" w:sz="0" w:space="0" w:color="auto"/>
            <w:left w:val="none" w:sz="0" w:space="0" w:color="auto"/>
            <w:bottom w:val="none" w:sz="0" w:space="0" w:color="auto"/>
            <w:right w:val="none" w:sz="0" w:space="0" w:color="auto"/>
          </w:divBdr>
        </w:div>
        <w:div w:id="403259801">
          <w:marLeft w:val="0"/>
          <w:marRight w:val="0"/>
          <w:marTop w:val="0"/>
          <w:marBottom w:val="0"/>
          <w:divBdr>
            <w:top w:val="none" w:sz="0" w:space="0" w:color="auto"/>
            <w:left w:val="none" w:sz="0" w:space="0" w:color="auto"/>
            <w:bottom w:val="none" w:sz="0" w:space="0" w:color="auto"/>
            <w:right w:val="none" w:sz="0" w:space="0" w:color="auto"/>
          </w:divBdr>
        </w:div>
        <w:div w:id="939800874">
          <w:marLeft w:val="0"/>
          <w:marRight w:val="0"/>
          <w:marTop w:val="0"/>
          <w:marBottom w:val="0"/>
          <w:divBdr>
            <w:top w:val="none" w:sz="0" w:space="0" w:color="auto"/>
            <w:left w:val="none" w:sz="0" w:space="0" w:color="auto"/>
            <w:bottom w:val="none" w:sz="0" w:space="0" w:color="auto"/>
            <w:right w:val="none" w:sz="0" w:space="0" w:color="auto"/>
          </w:divBdr>
        </w:div>
        <w:div w:id="502938130">
          <w:marLeft w:val="0"/>
          <w:marRight w:val="0"/>
          <w:marTop w:val="0"/>
          <w:marBottom w:val="0"/>
          <w:divBdr>
            <w:top w:val="none" w:sz="0" w:space="0" w:color="auto"/>
            <w:left w:val="none" w:sz="0" w:space="0" w:color="auto"/>
            <w:bottom w:val="none" w:sz="0" w:space="0" w:color="auto"/>
            <w:right w:val="none" w:sz="0" w:space="0" w:color="auto"/>
          </w:divBdr>
        </w:div>
        <w:div w:id="1670865953">
          <w:marLeft w:val="0"/>
          <w:marRight w:val="0"/>
          <w:marTop w:val="0"/>
          <w:marBottom w:val="0"/>
          <w:divBdr>
            <w:top w:val="none" w:sz="0" w:space="0" w:color="auto"/>
            <w:left w:val="none" w:sz="0" w:space="0" w:color="auto"/>
            <w:bottom w:val="none" w:sz="0" w:space="0" w:color="auto"/>
            <w:right w:val="none" w:sz="0" w:space="0" w:color="auto"/>
          </w:divBdr>
        </w:div>
        <w:div w:id="1936284996">
          <w:marLeft w:val="0"/>
          <w:marRight w:val="0"/>
          <w:marTop w:val="0"/>
          <w:marBottom w:val="0"/>
          <w:divBdr>
            <w:top w:val="none" w:sz="0" w:space="0" w:color="auto"/>
            <w:left w:val="none" w:sz="0" w:space="0" w:color="auto"/>
            <w:bottom w:val="none" w:sz="0" w:space="0" w:color="auto"/>
            <w:right w:val="none" w:sz="0" w:space="0" w:color="auto"/>
          </w:divBdr>
        </w:div>
        <w:div w:id="778909305">
          <w:marLeft w:val="0"/>
          <w:marRight w:val="0"/>
          <w:marTop w:val="0"/>
          <w:marBottom w:val="0"/>
          <w:divBdr>
            <w:top w:val="none" w:sz="0" w:space="0" w:color="auto"/>
            <w:left w:val="none" w:sz="0" w:space="0" w:color="auto"/>
            <w:bottom w:val="none" w:sz="0" w:space="0" w:color="auto"/>
            <w:right w:val="none" w:sz="0" w:space="0" w:color="auto"/>
          </w:divBdr>
        </w:div>
        <w:div w:id="1307853843">
          <w:marLeft w:val="0"/>
          <w:marRight w:val="0"/>
          <w:marTop w:val="0"/>
          <w:marBottom w:val="0"/>
          <w:divBdr>
            <w:top w:val="none" w:sz="0" w:space="0" w:color="auto"/>
            <w:left w:val="none" w:sz="0" w:space="0" w:color="auto"/>
            <w:bottom w:val="none" w:sz="0" w:space="0" w:color="auto"/>
            <w:right w:val="none" w:sz="0" w:space="0" w:color="auto"/>
          </w:divBdr>
        </w:div>
        <w:div w:id="816533399">
          <w:marLeft w:val="0"/>
          <w:marRight w:val="0"/>
          <w:marTop w:val="0"/>
          <w:marBottom w:val="0"/>
          <w:divBdr>
            <w:top w:val="none" w:sz="0" w:space="0" w:color="auto"/>
            <w:left w:val="none" w:sz="0" w:space="0" w:color="auto"/>
            <w:bottom w:val="none" w:sz="0" w:space="0" w:color="auto"/>
            <w:right w:val="none" w:sz="0" w:space="0" w:color="auto"/>
          </w:divBdr>
        </w:div>
        <w:div w:id="1718317517">
          <w:marLeft w:val="0"/>
          <w:marRight w:val="0"/>
          <w:marTop w:val="0"/>
          <w:marBottom w:val="0"/>
          <w:divBdr>
            <w:top w:val="none" w:sz="0" w:space="0" w:color="auto"/>
            <w:left w:val="none" w:sz="0" w:space="0" w:color="auto"/>
            <w:bottom w:val="none" w:sz="0" w:space="0" w:color="auto"/>
            <w:right w:val="none" w:sz="0" w:space="0" w:color="auto"/>
          </w:divBdr>
        </w:div>
        <w:div w:id="1990475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B5679-E57E-419E-9CE5-8BB02068E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3A50D-ACE9-4A14-A05B-534F450E5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2</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Bonanni, John (EXT) (SHS AM NAM USA MSC MK&amp;CC MC)</cp:lastModifiedBy>
  <cp:revision>3</cp:revision>
  <dcterms:created xsi:type="dcterms:W3CDTF">2021-01-27T16:09:00Z</dcterms:created>
  <dcterms:modified xsi:type="dcterms:W3CDTF">2021-02-04T16:28:00Z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