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25D6" w14:textId="3EF4A2BD" w:rsidR="009C4FB3" w:rsidRPr="00195C63" w:rsidRDefault="00195C63" w:rsidP="009C4FB3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color w:val="004F8A"/>
          <w:sz w:val="48"/>
          <w:szCs w:val="48"/>
          <w:lang w:bidi="en-US"/>
        </w:rPr>
      </w:pPr>
      <w:r w:rsidRPr="00195C63">
        <w:rPr>
          <w:rFonts w:ascii="Helvetica Neue LT Std 55 Roman" w:eastAsia="Arial" w:hAnsi="Helvetica Neue LT Std 55 Roman" w:cs="Bangla Sangam MN"/>
          <w:color w:val="004F8A"/>
          <w:sz w:val="48"/>
          <w:szCs w:val="48"/>
          <w:lang w:bidi="en-US"/>
        </w:rPr>
        <w:t>The exams you need closer to home</w:t>
      </w:r>
      <w:r w:rsidR="009C4FB3" w:rsidRPr="00195C63">
        <w:rPr>
          <w:rFonts w:ascii="Helvetica Neue LT Std 55 Roman" w:eastAsia="Arial" w:hAnsi="Helvetica Neue LT Std 55 Roman" w:cs="Bangla Sangam MN"/>
          <w:color w:val="004F8A"/>
          <w:sz w:val="48"/>
          <w:szCs w:val="48"/>
          <w:lang w:bidi="en-US"/>
        </w:rPr>
        <w:t>.  </w:t>
      </w:r>
    </w:p>
    <w:p w14:paraId="0B75ACE1" w14:textId="444BB2A7" w:rsidR="009C4FB3" w:rsidRPr="00195C63" w:rsidRDefault="009C4FB3" w:rsidP="70067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95C63">
        <w:rPr>
          <w:rStyle w:val="scxw68123836"/>
          <w:sz w:val="48"/>
          <w:szCs w:val="48"/>
        </w:rPr>
        <w:t> </w:t>
      </w:r>
      <w:r w:rsidR="00195C63">
        <w:rPr>
          <w:rFonts w:ascii="Helvetica Neue LT Std 75" w:eastAsia="Arial" w:hAnsi="Helvetica Neue LT Std 75" w:cs="Bangla Sangam MN"/>
          <w:b/>
          <w:bCs/>
          <w:lang w:bidi="en-US"/>
        </w:rPr>
        <w:t>New</w:t>
      </w:r>
      <w:r w:rsidR="00E2519C">
        <w:rPr>
          <w:rFonts w:ascii="Helvetica Neue LT Std 75" w:eastAsia="Arial" w:hAnsi="Helvetica Neue LT Std 75" w:cs="Bangla Sangam MN"/>
          <w:b/>
          <w:bCs/>
          <w:lang w:bidi="en-US"/>
        </w:rPr>
        <w:t xml:space="preserve"> </w:t>
      </w:r>
      <w:r w:rsidR="7A73FE31" w:rsidRPr="70067E54">
        <w:rPr>
          <w:rFonts w:ascii="Helvetica Neue LT Std 75" w:eastAsia="Arial" w:hAnsi="Helvetica Neue LT Std 75" w:cs="Bangla Sangam MN"/>
          <w:b/>
          <w:bCs/>
          <w:lang w:bidi="en-US"/>
        </w:rPr>
        <w:t>MRI</w:t>
      </w:r>
      <w:r w:rsidRPr="70067E54">
        <w:rPr>
          <w:rFonts w:ascii="Helvetica Neue LT Std 75" w:eastAsia="Arial" w:hAnsi="Helvetica Neue LT Std 75" w:cs="Bangla Sangam MN"/>
          <w:b/>
          <w:bCs/>
          <w:lang w:bidi="en-US"/>
        </w:rPr>
        <w:t> </w:t>
      </w:r>
      <w:r w:rsidR="00195C63">
        <w:rPr>
          <w:rFonts w:ascii="Helvetica Neue LT Std 75" w:eastAsia="Arial" w:hAnsi="Helvetica Neue LT Std 75" w:cs="Bangla Sangam MN"/>
          <w:b/>
          <w:bCs/>
          <w:lang w:bidi="en-US"/>
        </w:rPr>
        <w:t xml:space="preserve">technology </w:t>
      </w:r>
      <w:r w:rsidR="00E2519C">
        <w:rPr>
          <w:rFonts w:ascii="Helvetica Neue LT Std 75" w:eastAsia="Arial" w:hAnsi="Helvetica Neue LT Std 75" w:cs="Bangla Sangam MN"/>
          <w:b/>
          <w:bCs/>
          <w:lang w:bidi="en-US"/>
        </w:rPr>
        <w:t>is now available</w:t>
      </w:r>
      <w:r w:rsidRPr="70067E54">
        <w:rPr>
          <w:rFonts w:ascii="Helvetica Neue LT Std 75" w:eastAsia="Arial" w:hAnsi="Helvetica Neue LT Std 75" w:cs="Bangla Sangam MN"/>
          <w:b/>
          <w:bCs/>
          <w:lang w:bidi="en-US"/>
        </w:rPr>
        <w:t> at </w:t>
      </w:r>
      <w:r w:rsidRPr="70067E54">
        <w:rPr>
          <w:rFonts w:ascii="Helvetica Neue LT Std 75" w:eastAsia="Arial" w:hAnsi="Helvetica Neue LT Std 75" w:cs="Bangla Sangam MN"/>
          <w:b/>
          <w:bCs/>
          <w:highlight w:val="lightGray"/>
          <w:lang w:bidi="en-US"/>
        </w:rPr>
        <w:t>&lt;Facility Name&gt;</w:t>
      </w:r>
      <w:r w:rsidRPr="70067E54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C75F3CD" w14:textId="77777777" w:rsidR="009C4FB3" w:rsidRPr="009C4FB3" w:rsidRDefault="009C4FB3" w:rsidP="009C4FB3">
      <w:r w:rsidRPr="009C4FB3">
        <w:t> </w:t>
      </w:r>
    </w:p>
    <w:p w14:paraId="36E58D91" w14:textId="27EEAE3D" w:rsidR="00FB351E" w:rsidRPr="008505D4" w:rsidRDefault="009C4FB3" w:rsidP="00FB351E">
      <w:pPr>
        <w:spacing w:after="0"/>
        <w:rPr>
          <w:rFonts w:asciiTheme="minorHAnsi" w:hAnsiTheme="minorHAnsi" w:cstheme="minorHAnsi"/>
        </w:rPr>
      </w:pPr>
      <w:r w:rsidRPr="008505D4">
        <w:rPr>
          <w:rFonts w:asciiTheme="minorHAnsi" w:hAnsiTheme="minorHAnsi" w:cstheme="minorHAnsi"/>
        </w:rPr>
        <w:t>At </w:t>
      </w:r>
      <w:r w:rsidRPr="008505D4">
        <w:rPr>
          <w:rFonts w:asciiTheme="minorHAnsi" w:hAnsiTheme="minorHAnsi" w:cstheme="minorHAnsi"/>
          <w:highlight w:val="lightGray"/>
        </w:rPr>
        <w:t>&lt;Facility Name&gt;</w:t>
      </w:r>
      <w:r w:rsidRPr="008505D4">
        <w:rPr>
          <w:rFonts w:asciiTheme="minorHAnsi" w:hAnsiTheme="minorHAnsi" w:cstheme="minorHAnsi"/>
        </w:rPr>
        <w:t xml:space="preserve">, our </w:t>
      </w:r>
      <w:r w:rsidR="59F63428" w:rsidRPr="008505D4">
        <w:rPr>
          <w:rFonts w:asciiTheme="minorHAnsi" w:hAnsiTheme="minorHAnsi" w:cstheme="minorHAnsi"/>
        </w:rPr>
        <w:t>new</w:t>
      </w:r>
      <w:r w:rsidR="520C20F7" w:rsidRPr="008505D4">
        <w:rPr>
          <w:rFonts w:asciiTheme="minorHAnsi" w:hAnsiTheme="minorHAnsi" w:cstheme="minorHAnsi"/>
        </w:rPr>
        <w:t>est</w:t>
      </w:r>
      <w:r w:rsidR="59F63428" w:rsidRPr="008505D4">
        <w:rPr>
          <w:rFonts w:asciiTheme="minorHAnsi" w:hAnsiTheme="minorHAnsi" w:cstheme="minorHAnsi"/>
        </w:rPr>
        <w:t xml:space="preserve"> </w:t>
      </w:r>
      <w:r w:rsidRPr="008505D4">
        <w:rPr>
          <w:rFonts w:asciiTheme="minorHAnsi" w:hAnsiTheme="minorHAnsi" w:cstheme="minorHAnsi"/>
        </w:rPr>
        <w:t>MRI system</w:t>
      </w:r>
      <w:r w:rsidR="45CDE077" w:rsidRPr="008505D4">
        <w:rPr>
          <w:rFonts w:asciiTheme="minorHAnsi" w:hAnsiTheme="minorHAnsi" w:cstheme="minorHAnsi"/>
        </w:rPr>
        <w:t xml:space="preserve">, MAGNETOM </w:t>
      </w:r>
      <w:proofErr w:type="spellStart"/>
      <w:r w:rsidR="00195C63" w:rsidRPr="008505D4">
        <w:rPr>
          <w:rFonts w:asciiTheme="minorHAnsi" w:hAnsiTheme="minorHAnsi" w:cstheme="minorHAnsi"/>
        </w:rPr>
        <w:t>Viato.Mobile</w:t>
      </w:r>
      <w:proofErr w:type="spellEnd"/>
      <w:r w:rsidR="45CDE077" w:rsidRPr="008505D4">
        <w:rPr>
          <w:rFonts w:asciiTheme="minorHAnsi" w:hAnsiTheme="minorHAnsi" w:cstheme="minorHAnsi"/>
        </w:rPr>
        <w:t>,</w:t>
      </w:r>
      <w:r w:rsidRPr="008505D4">
        <w:rPr>
          <w:rFonts w:asciiTheme="minorHAnsi" w:hAnsiTheme="minorHAnsi" w:cstheme="minorHAnsi"/>
        </w:rPr>
        <w:t xml:space="preserve"> is uniquely designed to deliver </w:t>
      </w:r>
      <w:r w:rsidR="00FB351E" w:rsidRPr="008505D4">
        <w:rPr>
          <w:rFonts w:asciiTheme="minorHAnsi" w:hAnsiTheme="minorHAnsi" w:cstheme="minorHAnsi"/>
        </w:rPr>
        <w:t xml:space="preserve">excellence—both in image quality and patient comfort. </w:t>
      </w:r>
      <w:r w:rsidR="008505D4" w:rsidRPr="008505D4">
        <w:rPr>
          <w:rFonts w:asciiTheme="minorHAnsi" w:hAnsiTheme="minorHAnsi" w:cstheme="minorHAnsi"/>
        </w:rPr>
        <w:t xml:space="preserve">Our new MRI system is featured in our certified, patient-friendly mobile MRI suite. </w:t>
      </w:r>
    </w:p>
    <w:p w14:paraId="5C11B440" w14:textId="77777777" w:rsidR="00FB351E" w:rsidRPr="008505D4" w:rsidRDefault="00FB351E" w:rsidP="00FB351E">
      <w:pPr>
        <w:spacing w:after="0"/>
        <w:rPr>
          <w:rFonts w:asciiTheme="minorHAnsi" w:hAnsiTheme="minorHAnsi" w:cstheme="minorHAnsi"/>
        </w:rPr>
      </w:pPr>
    </w:p>
    <w:p w14:paraId="1416E4EE" w14:textId="66FBC055" w:rsidR="009C4FB3" w:rsidRPr="008505D4" w:rsidRDefault="00FB351E" w:rsidP="00FB351E">
      <w:pPr>
        <w:spacing w:after="0"/>
        <w:rPr>
          <w:rFonts w:asciiTheme="minorHAnsi" w:hAnsiTheme="minorHAnsi" w:cstheme="minorHAnsi"/>
        </w:rPr>
      </w:pPr>
      <w:r w:rsidRPr="008505D4">
        <w:rPr>
          <w:rFonts w:asciiTheme="minorHAnsi" w:hAnsiTheme="minorHAnsi" w:cstheme="minorHAnsi"/>
        </w:rPr>
        <w:t xml:space="preserve">With </w:t>
      </w:r>
      <w:r w:rsidR="008505D4" w:rsidRPr="008505D4">
        <w:rPr>
          <w:rFonts w:asciiTheme="minorHAnsi" w:hAnsiTheme="minorHAnsi" w:cstheme="minorHAnsi"/>
        </w:rPr>
        <w:t>this MRI technology</w:t>
      </w:r>
      <w:r w:rsidRPr="008505D4">
        <w:rPr>
          <w:rFonts w:asciiTheme="minorHAnsi" w:hAnsiTheme="minorHAnsi" w:cstheme="minorHAnsi"/>
        </w:rPr>
        <w:t xml:space="preserve">, patients and their physicians can experience: </w:t>
      </w:r>
    </w:p>
    <w:p w14:paraId="3F7FA89D" w14:textId="6E4EEA75" w:rsidR="00FB351E" w:rsidRPr="008505D4" w:rsidRDefault="00FB351E" w:rsidP="00FB351E">
      <w:pPr>
        <w:pStyle w:val="ListParagraph"/>
        <w:numPr>
          <w:ilvl w:val="0"/>
          <w:numId w:val="1"/>
        </w:numPr>
        <w:spacing w:after="0"/>
        <w:rPr>
          <w:rStyle w:val="IntenseEmphasis"/>
          <w:rFonts w:asciiTheme="minorHAnsi" w:hAnsiTheme="minorHAnsi" w:cstheme="minorHAnsi"/>
          <w:b w:val="0"/>
          <w:bCs w:val="0"/>
          <w:color w:val="auto"/>
        </w:rPr>
      </w:pPr>
      <w:r w:rsidRPr="008505D4">
        <w:rPr>
          <w:rStyle w:val="IntenseEmphasis"/>
          <w:rFonts w:asciiTheme="minorHAnsi" w:hAnsiTheme="minorHAnsi" w:cstheme="minorHAnsi"/>
          <w:color w:val="auto"/>
        </w:rPr>
        <w:t>Personalized MRI exams</w:t>
      </w:r>
      <w:r w:rsidRPr="008505D4">
        <w:rPr>
          <w:rStyle w:val="IntenseEmphasis"/>
          <w:rFonts w:asciiTheme="minorHAnsi" w:hAnsiTheme="minorHAnsi" w:cstheme="minorHAnsi"/>
          <w:b w:val="0"/>
          <w:bCs w:val="0"/>
          <w:color w:val="auto"/>
        </w:rPr>
        <w:t xml:space="preserve"> tailored to individual needs</w:t>
      </w:r>
    </w:p>
    <w:p w14:paraId="4F11D31A" w14:textId="77777777" w:rsidR="00FB351E" w:rsidRPr="008505D4" w:rsidRDefault="00FB351E" w:rsidP="00FB351E">
      <w:pPr>
        <w:pStyle w:val="ListParagraph"/>
        <w:numPr>
          <w:ilvl w:val="0"/>
          <w:numId w:val="1"/>
        </w:numPr>
        <w:spacing w:after="0"/>
        <w:rPr>
          <w:rStyle w:val="IntenseEmphasis"/>
          <w:rFonts w:asciiTheme="minorHAnsi" w:hAnsiTheme="minorHAnsi" w:cstheme="minorHAnsi"/>
          <w:b w:val="0"/>
          <w:bCs w:val="0"/>
          <w:color w:val="auto"/>
        </w:rPr>
      </w:pPr>
      <w:r w:rsidRPr="008505D4">
        <w:rPr>
          <w:rStyle w:val="IntenseEmphasis"/>
          <w:rFonts w:asciiTheme="minorHAnsi" w:hAnsiTheme="minorHAnsi" w:cstheme="minorHAnsi"/>
          <w:color w:val="auto"/>
        </w:rPr>
        <w:t>Exceptional image quality</w:t>
      </w:r>
      <w:r w:rsidRPr="008505D4">
        <w:rPr>
          <w:rStyle w:val="IntenseEmphasis"/>
          <w:rFonts w:asciiTheme="minorHAnsi" w:hAnsiTheme="minorHAnsi" w:cstheme="minorHAnsi"/>
          <w:b w:val="0"/>
          <w:bCs w:val="0"/>
          <w:color w:val="auto"/>
        </w:rPr>
        <w:t xml:space="preserve"> for more confidence in the result</w:t>
      </w:r>
    </w:p>
    <w:p w14:paraId="2EAD7F1B" w14:textId="33E91223" w:rsidR="00FB351E" w:rsidRPr="008505D4" w:rsidRDefault="00FB351E" w:rsidP="00FB351E">
      <w:pPr>
        <w:pStyle w:val="ListParagraph"/>
        <w:numPr>
          <w:ilvl w:val="0"/>
          <w:numId w:val="1"/>
        </w:numPr>
        <w:spacing w:after="0"/>
        <w:rPr>
          <w:rStyle w:val="IntenseEmphasis"/>
          <w:rFonts w:asciiTheme="minorHAnsi" w:hAnsiTheme="minorHAnsi" w:cstheme="minorHAnsi"/>
          <w:b w:val="0"/>
          <w:bCs w:val="0"/>
          <w:color w:val="auto"/>
        </w:rPr>
      </w:pPr>
      <w:r w:rsidRPr="008505D4">
        <w:rPr>
          <w:rStyle w:val="IntenseEmphasis"/>
          <w:rFonts w:asciiTheme="minorHAnsi" w:hAnsiTheme="minorHAnsi" w:cstheme="minorHAnsi"/>
          <w:color w:val="auto"/>
        </w:rPr>
        <w:t>More comfort</w:t>
      </w:r>
      <w:r w:rsidRPr="008505D4">
        <w:rPr>
          <w:rStyle w:val="IntenseEmphasis"/>
          <w:rFonts w:asciiTheme="minorHAnsi" w:hAnsiTheme="minorHAnsi" w:cstheme="minorHAnsi"/>
          <w:b w:val="0"/>
          <w:bCs w:val="0"/>
          <w:color w:val="auto"/>
        </w:rPr>
        <w:t xml:space="preserve"> with a wide 70 cm bore and fast exams </w:t>
      </w:r>
    </w:p>
    <w:p w14:paraId="57E4EFA7" w14:textId="1749AC71" w:rsidR="00FB351E" w:rsidRPr="008505D4" w:rsidRDefault="009C4FB3" w:rsidP="00FB351E">
      <w:pPr>
        <w:rPr>
          <w:rFonts w:asciiTheme="minorHAnsi" w:hAnsiTheme="minorHAnsi" w:cstheme="minorHAnsi"/>
        </w:rPr>
      </w:pPr>
      <w:r w:rsidRPr="008505D4">
        <w:rPr>
          <w:rFonts w:asciiTheme="minorHAnsi" w:hAnsiTheme="minorHAnsi" w:cstheme="minorHAnsi"/>
        </w:rPr>
        <w:t> </w:t>
      </w:r>
      <w:r w:rsidRPr="008505D4">
        <w:rPr>
          <w:rFonts w:asciiTheme="minorHAnsi" w:hAnsiTheme="minorHAnsi" w:cstheme="minorHAnsi"/>
        </w:rPr>
        <w:br/>
      </w:r>
      <w:r w:rsidR="00FB351E" w:rsidRPr="008505D4">
        <w:rPr>
          <w:rFonts w:asciiTheme="minorHAnsi" w:eastAsia="Times New Roman" w:hAnsiTheme="minorHAnsi" w:cstheme="minorHAnsi"/>
          <w:color w:val="000000"/>
        </w:rPr>
        <w:t xml:space="preserve">This new MRI system represents a significant leap forward in diagnostic imaging for patients and their physicians—and reflects our commitment to expanding access to high-quality care in our community. </w:t>
      </w:r>
    </w:p>
    <w:p w14:paraId="18674684" w14:textId="04CAAC9E" w:rsidR="009C4FB3" w:rsidRPr="008505D4" w:rsidRDefault="009C4FB3" w:rsidP="00FB351E">
      <w:pPr>
        <w:spacing w:after="0"/>
        <w:rPr>
          <w:rFonts w:asciiTheme="minorHAnsi" w:hAnsiTheme="minorHAnsi" w:cstheme="minorHAnsi"/>
        </w:rPr>
      </w:pPr>
    </w:p>
    <w:p w14:paraId="4D08E2C3" w14:textId="77777777" w:rsidR="009C4FB3" w:rsidRPr="008505D4" w:rsidRDefault="009C4FB3" w:rsidP="00FB351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8505D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CDAF38" w14:textId="6B7DBB42" w:rsidR="00E2519C" w:rsidRPr="008505D4" w:rsidRDefault="00FB351E" w:rsidP="00FB351E">
      <w:pPr>
        <w:spacing w:after="0"/>
        <w:rPr>
          <w:rFonts w:asciiTheme="minorHAnsi" w:hAnsiTheme="minorHAnsi" w:cstheme="minorHAnsi"/>
          <w:b/>
          <w:bCs/>
        </w:rPr>
      </w:pPr>
      <w:r w:rsidRPr="008505D4">
        <w:rPr>
          <w:rFonts w:asciiTheme="minorHAnsi" w:hAnsiTheme="minorHAnsi" w:cstheme="minorHAnsi"/>
          <w:b/>
          <w:bCs/>
        </w:rPr>
        <w:t>The answers you need</w:t>
      </w:r>
      <w:r w:rsidR="00E2519C" w:rsidRPr="008505D4">
        <w:rPr>
          <w:rFonts w:asciiTheme="minorHAnsi" w:hAnsiTheme="minorHAnsi" w:cstheme="minorHAnsi"/>
          <w:b/>
          <w:bCs/>
        </w:rPr>
        <w:t>.</w:t>
      </w:r>
      <w:r w:rsidRPr="008505D4">
        <w:rPr>
          <w:rFonts w:asciiTheme="minorHAnsi" w:hAnsiTheme="minorHAnsi" w:cstheme="minorHAnsi"/>
          <w:b/>
          <w:bCs/>
        </w:rPr>
        <w:t xml:space="preserve"> Close to home.</w:t>
      </w:r>
    </w:p>
    <w:p w14:paraId="63C7F166" w14:textId="303FCA02" w:rsidR="00E2519C" w:rsidRPr="008505D4" w:rsidRDefault="00FB351E" w:rsidP="00FB351E">
      <w:pPr>
        <w:spacing w:after="0"/>
        <w:rPr>
          <w:rFonts w:asciiTheme="minorHAnsi" w:hAnsiTheme="minorHAnsi" w:cstheme="minorHAnsi"/>
          <w:b/>
          <w:bCs/>
        </w:rPr>
      </w:pPr>
      <w:r w:rsidRPr="008505D4">
        <w:rPr>
          <w:rFonts w:asciiTheme="minorHAnsi" w:hAnsiTheme="minorHAnsi" w:cstheme="minorHAnsi"/>
          <w:b/>
          <w:bCs/>
        </w:rPr>
        <w:t xml:space="preserve">With </w:t>
      </w:r>
      <w:r w:rsidR="00E2519C" w:rsidRPr="008505D4">
        <w:rPr>
          <w:rFonts w:asciiTheme="minorHAnsi" w:hAnsiTheme="minorHAnsi" w:cstheme="minorHAnsi"/>
          <w:b/>
          <w:bCs/>
        </w:rPr>
        <w:t>MRI</w:t>
      </w:r>
      <w:r w:rsidRPr="008505D4">
        <w:rPr>
          <w:rFonts w:asciiTheme="minorHAnsi" w:hAnsiTheme="minorHAnsi" w:cstheme="minorHAnsi"/>
          <w:b/>
          <w:bCs/>
        </w:rPr>
        <w:t xml:space="preserve"> technology</w:t>
      </w:r>
      <w:r w:rsidR="00E2519C" w:rsidRPr="008505D4">
        <w:rPr>
          <w:rFonts w:asciiTheme="minorHAnsi" w:hAnsiTheme="minorHAnsi" w:cstheme="minorHAnsi"/>
          <w:b/>
          <w:bCs/>
        </w:rPr>
        <w:t> at </w:t>
      </w:r>
      <w:r w:rsidR="00E2519C" w:rsidRPr="008505D4">
        <w:rPr>
          <w:rFonts w:asciiTheme="minorHAnsi" w:hAnsiTheme="minorHAnsi" w:cstheme="minorHAnsi"/>
          <w:b/>
          <w:bCs/>
          <w:highlight w:val="lightGray"/>
        </w:rPr>
        <w:t>&lt;Facility Name&gt;</w:t>
      </w:r>
    </w:p>
    <w:p w14:paraId="2E8638FF" w14:textId="77777777" w:rsidR="009C4FB3" w:rsidRDefault="009C4FB3" w:rsidP="00FB351E">
      <w:pPr>
        <w:spacing w:after="0"/>
        <w:rPr>
          <w:rStyle w:val="IntenseEmphasis"/>
          <w:b w:val="0"/>
          <w:bCs w:val="0"/>
        </w:rPr>
      </w:pPr>
    </w:p>
    <w:p w14:paraId="3D9BE971" w14:textId="1A358D5D" w:rsidR="00FB351E" w:rsidRPr="009C4FB3" w:rsidRDefault="00FB351E" w:rsidP="00FB351E">
      <w:pPr>
        <w:spacing w:after="0"/>
        <w:rPr>
          <w:rStyle w:val="IntenseEmphasis"/>
          <w:b w:val="0"/>
          <w:bCs w:val="0"/>
        </w:rPr>
      </w:pPr>
    </w:p>
    <w:sectPr w:rsidR="00FB351E" w:rsidRPr="009C4FB3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C25F" w14:textId="77777777" w:rsidR="008059EF" w:rsidRDefault="008059EF" w:rsidP="00742A2D">
      <w:r>
        <w:separator/>
      </w:r>
    </w:p>
  </w:endnote>
  <w:endnote w:type="continuationSeparator" w:id="0">
    <w:p w14:paraId="232603E0" w14:textId="77777777" w:rsidR="008059EF" w:rsidRDefault="008059EF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878BA87"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E35F" w14:textId="77777777" w:rsidR="008059EF" w:rsidRDefault="008059EF" w:rsidP="00742A2D">
      <w:r>
        <w:separator/>
      </w:r>
    </w:p>
  </w:footnote>
  <w:footnote w:type="continuationSeparator" w:id="0">
    <w:p w14:paraId="1CFCC3AE" w14:textId="77777777" w:rsidR="008059EF" w:rsidRDefault="008059EF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1D00F98"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4E6F7CB"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124B"/>
    <w:multiLevelType w:val="hybridMultilevel"/>
    <w:tmpl w:val="EF86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1425D"/>
    <w:rsid w:val="000F3DFE"/>
    <w:rsid w:val="00195C63"/>
    <w:rsid w:val="003076AE"/>
    <w:rsid w:val="003102ED"/>
    <w:rsid w:val="0037515E"/>
    <w:rsid w:val="003974DC"/>
    <w:rsid w:val="003D0C50"/>
    <w:rsid w:val="00626CCE"/>
    <w:rsid w:val="00637169"/>
    <w:rsid w:val="00742A2D"/>
    <w:rsid w:val="007A3DD1"/>
    <w:rsid w:val="007C6960"/>
    <w:rsid w:val="00800FBB"/>
    <w:rsid w:val="008059EF"/>
    <w:rsid w:val="008505D4"/>
    <w:rsid w:val="008F5BAA"/>
    <w:rsid w:val="009C4FB3"/>
    <w:rsid w:val="00A001FF"/>
    <w:rsid w:val="00B534B1"/>
    <w:rsid w:val="00BB6CBA"/>
    <w:rsid w:val="00D63D8E"/>
    <w:rsid w:val="00DC66ED"/>
    <w:rsid w:val="00E2519C"/>
    <w:rsid w:val="00E30253"/>
    <w:rsid w:val="00E33592"/>
    <w:rsid w:val="00E80673"/>
    <w:rsid w:val="00FB351E"/>
    <w:rsid w:val="45CDE077"/>
    <w:rsid w:val="520C20F7"/>
    <w:rsid w:val="59140B54"/>
    <w:rsid w:val="59F63428"/>
    <w:rsid w:val="62F859A8"/>
    <w:rsid w:val="70067E54"/>
    <w:rsid w:val="79111147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paragraph" w:styleId="ListParagraph">
    <w:name w:val="List Paragraph"/>
    <w:basedOn w:val="Normal"/>
    <w:uiPriority w:val="34"/>
    <w:qFormat/>
    <w:rsid w:val="00FB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AD64925206F45AE8BFF8B38A542C5" ma:contentTypeVersion="11" ma:contentTypeDescription="Create a new document." ma:contentTypeScope="" ma:versionID="3b86ade5f1d0c6c0c73e6b3944fd0048">
  <xsd:schema xmlns:xsd="http://www.w3.org/2001/XMLSchema" xmlns:xs="http://www.w3.org/2001/XMLSchema" xmlns:p="http://schemas.microsoft.com/office/2006/metadata/properties" xmlns:ns2="fe3cea30-dee8-450a-8b6f-eda8f39c53c9" xmlns:ns3="91f4375f-c5b2-4fae-b269-9754d0bbdfea" targetNamespace="http://schemas.microsoft.com/office/2006/metadata/properties" ma:root="true" ma:fieldsID="47ed5c87cd06230f2e4698cf09dc73af" ns2:_="" ns3:_="">
    <xsd:import namespace="fe3cea30-dee8-450a-8b6f-eda8f39c53c9"/>
    <xsd:import namespace="91f4375f-c5b2-4fae-b269-9754d0bbd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ea30-dee8-450a-8b6f-eda8f39c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375f-c5b2-4fae-b269-9754d0bbd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F2C6E-94C6-4F9D-847F-330CA860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cea30-dee8-450a-8b6f-eda8f39c53c9"/>
    <ds:schemaRef ds:uri="91f4375f-c5b2-4fae-b269-9754d0bbd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Schweizer Horning, Karen</cp:lastModifiedBy>
  <cp:revision>2</cp:revision>
  <dcterms:created xsi:type="dcterms:W3CDTF">2024-12-06T21:13:00Z</dcterms:created>
  <dcterms:modified xsi:type="dcterms:W3CDTF">2024-12-06T21:13:00Z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0x01010015FAD64925206F45AE8BFF8B38A542C5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2024-12-06T17:09:24Z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3c163abc-b473-4c7e-80b5-822ca65f2207</vt:lpwstr>
  </property>
  <property fmtid="{D5CDD505-2E9C-101B-9397-08002B2CF9AE}" pid="9" name="MSIP_Label_ff6dbec8-95a8-4638-9f5f-bd076536645c_ContentBits">
    <vt:lpwstr>0</vt:lpwstr>
  </property>
</Properties>
</file>