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9000" w14:textId="77777777" w:rsidR="00CE6AFD" w:rsidRPr="002E3909" w:rsidRDefault="00CE6AFD" w:rsidP="00CE6AFD">
      <w:pPr>
        <w:pStyle w:val="Subtitle"/>
        <w:spacing w:after="0"/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</w:pPr>
      <w:r w:rsidRPr="002E3909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A quantum leap in CT scanning.</w:t>
      </w:r>
    </w:p>
    <w:p w14:paraId="73E51DEC" w14:textId="77777777" w:rsidR="00CE6AFD" w:rsidRPr="006E5924" w:rsidRDefault="00CE6AFD" w:rsidP="00CE6AFD">
      <w:pPr>
        <w:pStyle w:val="Subtitle"/>
        <w:spacing w:after="0"/>
        <w:rPr>
          <w:b w:val="0"/>
          <w:bCs w:val="0"/>
        </w:rPr>
      </w:pPr>
      <w:r w:rsidRPr="002E3909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 xml:space="preserve">The </w:t>
      </w:r>
      <w:r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new benchmark is</w:t>
      </w:r>
      <w:r w:rsidRPr="002E3909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 xml:space="preserve"> here.</w:t>
      </w:r>
      <w:r w:rsidRPr="005702A9">
        <w:rPr>
          <w:rFonts w:ascii="Calibri" w:hAnsi="Calibri" w:cs="Calibri"/>
          <w:b w:val="0"/>
          <w:bCs w:val="0"/>
        </w:rPr>
        <w:br/>
      </w:r>
    </w:p>
    <w:p w14:paraId="37B9E357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</w:pPr>
      <w:r w:rsidRPr="002E3909"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  <w:t>A new era in CT imaging has begun.</w:t>
      </w:r>
    </w:p>
    <w:p w14:paraId="71535D24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629146F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6E5924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Hello </w:t>
      </w:r>
      <w:r w:rsidRPr="006E5924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&lt;Name&gt;,</w:t>
      </w:r>
    </w:p>
    <w:p w14:paraId="11019E99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062E16DF" w14:textId="77777777" w:rsidR="00CE6AFD" w:rsidRPr="006E5924" w:rsidRDefault="00CE6AFD" w:rsidP="00CE6AFD">
      <w:pPr>
        <w:spacing w:after="0"/>
      </w:pPr>
      <w:r w:rsidRPr="007E4452">
        <w:t xml:space="preserve">At &lt;Facility Name&gt;, computed tomography has taken a quantum leap. </w:t>
      </w:r>
      <w:r w:rsidRPr="007E4452">
        <w:rPr>
          <w:b/>
          <w:bCs/>
        </w:rPr>
        <w:t xml:space="preserve">NAEOTOM </w:t>
      </w:r>
      <w:proofErr w:type="spellStart"/>
      <w:r w:rsidRPr="007E4452">
        <w:rPr>
          <w:b/>
          <w:bCs/>
        </w:rPr>
        <w:t>Alpha.Prime</w:t>
      </w:r>
      <w:proofErr w:type="spellEnd"/>
      <w:r w:rsidRPr="007E4452">
        <w:t xml:space="preserve"> with Quantum Technology redefines what’s possible in CT imaging as the first single-source photon-counting CT. This revolutionary photon-counting technology generates images with a new level of detail and clarity, empowering you to make confident and conclusive clinical decisions for the patients who need it most.</w:t>
      </w:r>
    </w:p>
    <w:p w14:paraId="313020D6" w14:textId="77777777" w:rsidR="00CE6AFD" w:rsidRPr="006E5924" w:rsidRDefault="00CE6AFD" w:rsidP="00CE6AFD">
      <w:pPr>
        <w:spacing w:after="0"/>
      </w:pPr>
    </w:p>
    <w:p w14:paraId="1E687195" w14:textId="77777777" w:rsidR="00CE6AFD" w:rsidRDefault="00CE6AFD" w:rsidP="00CE6AFD">
      <w:pPr>
        <w:spacing w:after="0"/>
        <w:rPr>
          <w:rStyle w:val="IntenseEmphasis"/>
          <w:rFonts w:eastAsia="Times New Roman" w:cs="Times New Roman"/>
        </w:rPr>
      </w:pPr>
      <w:r w:rsidRPr="002E3909">
        <w:rPr>
          <w:rStyle w:val="IntenseEmphasis"/>
          <w:rFonts w:eastAsia="Times New Roman" w:cs="Times New Roman"/>
        </w:rPr>
        <w:t xml:space="preserve">Impressive Detail </w:t>
      </w:r>
    </w:p>
    <w:p w14:paraId="27DA31AE" w14:textId="77777777" w:rsidR="00CE6AFD" w:rsidRDefault="00CE6AFD" w:rsidP="00CE6AFD">
      <w:pPr>
        <w:spacing w:after="0"/>
      </w:pPr>
      <w:r w:rsidRPr="007E4452">
        <w:t>Ultra-</w:t>
      </w:r>
      <w:proofErr w:type="gramStart"/>
      <w:r w:rsidRPr="007E4452">
        <w:t>high resolution</w:t>
      </w:r>
      <w:proofErr w:type="gramEnd"/>
      <w:r w:rsidRPr="007E4452">
        <w:t xml:space="preserve"> images, acquired at </w:t>
      </w:r>
      <w:proofErr w:type="gramStart"/>
      <w:r w:rsidRPr="007E4452">
        <w:t>low-dose</w:t>
      </w:r>
      <w:proofErr w:type="gramEnd"/>
      <w:r w:rsidRPr="007E4452">
        <w:t>, deliver enhanced visualization with vivid detail beyond the capabilities of conventional CT. </w:t>
      </w:r>
    </w:p>
    <w:p w14:paraId="78B09DCD" w14:textId="77777777" w:rsidR="00CE6AFD" w:rsidRPr="006E5924" w:rsidRDefault="00CE6AFD" w:rsidP="00CE6AFD">
      <w:pPr>
        <w:spacing w:after="0"/>
      </w:pPr>
    </w:p>
    <w:p w14:paraId="2AA2A727" w14:textId="77777777" w:rsidR="00CE6AFD" w:rsidRDefault="00CE6AFD" w:rsidP="00CE6AFD">
      <w:pPr>
        <w:spacing w:after="0"/>
        <w:rPr>
          <w:rStyle w:val="IntenseEmphasis"/>
          <w:rFonts w:eastAsia="Times New Roman" w:cs="Times New Roman"/>
        </w:rPr>
      </w:pPr>
      <w:r w:rsidRPr="002E3909">
        <w:rPr>
          <w:rStyle w:val="IntenseEmphasis"/>
          <w:rFonts w:eastAsia="Times New Roman" w:cs="Times New Roman"/>
        </w:rPr>
        <w:t>Empowered Decisions</w:t>
      </w:r>
    </w:p>
    <w:p w14:paraId="3CF34960" w14:textId="77777777" w:rsidR="00CE6AFD" w:rsidRDefault="00CE6AFD" w:rsidP="00CE6AFD">
      <w:pPr>
        <w:spacing w:after="0"/>
      </w:pPr>
      <w:r w:rsidRPr="007E4452">
        <w:t xml:space="preserve">A single scan </w:t>
      </w:r>
      <w:r>
        <w:t>combines</w:t>
      </w:r>
      <w:r w:rsidRPr="007E4452">
        <w:t xml:space="preserve"> ultra-high resolution and rich spectral information—giving you clarity and confidence to make informed clinical decisions across a wide range of patient needs. </w:t>
      </w:r>
    </w:p>
    <w:p w14:paraId="5C52C948" w14:textId="77777777" w:rsidR="00CE6AFD" w:rsidRPr="006E5924" w:rsidRDefault="00CE6AFD" w:rsidP="00CE6AFD">
      <w:pPr>
        <w:spacing w:after="0"/>
      </w:pPr>
    </w:p>
    <w:p w14:paraId="6F00AE16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  <w:r w:rsidRPr="002E3909">
        <w:rPr>
          <w:rStyle w:val="IntenseEmphasis"/>
          <w:sz w:val="22"/>
          <w:szCs w:val="22"/>
          <w:lang w:bidi="en-US"/>
        </w:rPr>
        <w:t>Diagnostic Consistency</w:t>
      </w:r>
    </w:p>
    <w:p w14:paraId="08238785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7E4452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 results, independent of scan parameters or operator, ensure reliable findings across diverse patient populations.</w:t>
      </w:r>
    </w:p>
    <w:p w14:paraId="5612A0CD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Fonts w:cs="Bangla Sangam MN"/>
          <w:sz w:val="22"/>
          <w:szCs w:val="22"/>
        </w:rPr>
      </w:pPr>
      <w:r w:rsidRPr="006E5924">
        <w:rPr>
          <w:rFonts w:cs="Bangla Sangam MN"/>
          <w:sz w:val="22"/>
          <w:szCs w:val="22"/>
        </w:rPr>
        <w:br/>
      </w:r>
      <w:r w:rsidRPr="002E3909">
        <w:rPr>
          <w:rStyle w:val="IntenseEmphasis"/>
          <w:sz w:val="22"/>
          <w:szCs w:val="22"/>
          <w:lang w:bidi="en-US"/>
        </w:rPr>
        <w:t>Expansive Patient Care</w:t>
      </w:r>
    </w:p>
    <w:p w14:paraId="23AFCE1D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7E4452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Extend CT imaging to previously excluded patient groups and confidently image complex cases with low-dose scans that support frequent follow-ups. </w:t>
      </w:r>
    </w:p>
    <w:p w14:paraId="2A82E8C2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b/>
          <w:bCs/>
          <w:color w:val="004F8A"/>
          <w:sz w:val="22"/>
          <w:szCs w:val="22"/>
        </w:rPr>
      </w:pPr>
    </w:p>
    <w:p w14:paraId="7B28131E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</w:rPr>
      </w:pPr>
      <w:r w:rsidRPr="002E3909">
        <w:rPr>
          <w:rStyle w:val="IntenseEmphasis"/>
          <w:sz w:val="22"/>
          <w:szCs w:val="22"/>
        </w:rPr>
        <w:t>Welcome to a new era of imaging, for you and your patients.</w:t>
      </w:r>
    </w:p>
    <w:p w14:paraId="4B727263" w14:textId="77777777" w:rsidR="00CE6AFD" w:rsidRDefault="00CE6AFD" w:rsidP="00CE6AFD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</w:rPr>
      </w:pPr>
    </w:p>
    <w:p w14:paraId="009B2FFD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Segoe UI" w:hAnsi="Segoe UI" w:cs="Segoe UI"/>
          <w:b w:val="0"/>
          <w:bCs w:val="0"/>
          <w:color w:val="auto"/>
          <w:sz w:val="22"/>
          <w:szCs w:val="22"/>
        </w:rPr>
      </w:pPr>
      <w:r w:rsidRPr="006E5924">
        <w:rPr>
          <w:rStyle w:val="IntenseEmphasis"/>
          <w:sz w:val="22"/>
          <w:szCs w:val="22"/>
        </w:rPr>
        <w:t>Learn more at</w:t>
      </w:r>
      <w:r w:rsidRPr="006E5924">
        <w:rPr>
          <w:rStyle w:val="IntenseEmphasis"/>
          <w:b w:val="0"/>
          <w:bCs w:val="0"/>
          <w:sz w:val="22"/>
          <w:szCs w:val="22"/>
        </w:rPr>
        <w:t> </w:t>
      </w:r>
      <w:r w:rsidRPr="006E5924">
        <w:rPr>
          <w:rStyle w:val="IntenseEmphasis"/>
          <w:b w:val="0"/>
          <w:bCs w:val="0"/>
          <w:color w:val="auto"/>
          <w:sz w:val="22"/>
          <w:szCs w:val="22"/>
          <w:highlight w:val="lightGray"/>
        </w:rPr>
        <w:t>&lt;URL&gt;</w:t>
      </w:r>
      <w:r w:rsidRPr="006E5924">
        <w:rPr>
          <w:rStyle w:val="IntenseEmphasis"/>
          <w:color w:val="auto"/>
          <w:sz w:val="22"/>
          <w:szCs w:val="22"/>
        </w:rPr>
        <w:t> </w:t>
      </w:r>
    </w:p>
    <w:p w14:paraId="5C8C9F3A" w14:textId="77777777" w:rsidR="00CE6AFD" w:rsidRPr="006E5924" w:rsidRDefault="00CE6AFD" w:rsidP="00CE6A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E5924">
        <w:rPr>
          <w:rStyle w:val="eop"/>
          <w:rFonts w:ascii="Calibri" w:hAnsi="Calibri" w:cs="Calibri"/>
          <w:sz w:val="22"/>
          <w:szCs w:val="22"/>
        </w:rPr>
        <w:t> </w:t>
      </w:r>
    </w:p>
    <w:p w14:paraId="19C55542" w14:textId="77777777" w:rsidR="00CE6AFD" w:rsidRPr="006E5924" w:rsidRDefault="00CE6AFD" w:rsidP="00CE6AFD">
      <w:pPr>
        <w:spacing w:after="0"/>
        <w:rPr>
          <w:highlight w:val="lightGray"/>
        </w:rPr>
      </w:pPr>
      <w:r w:rsidRPr="006E5924">
        <w:t>For more information, please contact:</w:t>
      </w:r>
      <w:r w:rsidRPr="006E5924">
        <w:rPr>
          <w:highlight w:val="yellow"/>
        </w:rPr>
        <w:br/>
      </w:r>
      <w:r w:rsidRPr="006E5924">
        <w:rPr>
          <w:highlight w:val="lightGray"/>
        </w:rPr>
        <w:t>Facility Name at &lt;XXX-XXX-XXXX&gt; or </w:t>
      </w:r>
    </w:p>
    <w:p w14:paraId="4264741B" w14:textId="77777777" w:rsidR="00CE6AFD" w:rsidRPr="006E5924" w:rsidRDefault="00CE6AFD" w:rsidP="00CE6AFD">
      <w:pPr>
        <w:spacing w:after="0"/>
        <w:rPr>
          <w:highlight w:val="lightGray"/>
        </w:rPr>
      </w:pPr>
      <w:r w:rsidRPr="006E5924">
        <w:rPr>
          <w:highlight w:val="lightGray"/>
        </w:rPr>
        <w:t>&lt;Email@address.com&gt; </w:t>
      </w:r>
    </w:p>
    <w:p w14:paraId="22C71351" w14:textId="77777777" w:rsidR="00CE6AFD" w:rsidRPr="006E5924" w:rsidRDefault="00CE6AFD" w:rsidP="00CE6AFD">
      <w:pPr>
        <w:spacing w:after="0"/>
        <w:rPr>
          <w:highlight w:val="lightGray"/>
        </w:rPr>
      </w:pPr>
    </w:p>
    <w:p w14:paraId="4A3CC64B" w14:textId="77777777" w:rsidR="00CE6AFD" w:rsidRPr="006E5924" w:rsidRDefault="00CE6AFD" w:rsidP="00CE6AFD">
      <w:pPr>
        <w:spacing w:after="0"/>
        <w:rPr>
          <w:highlight w:val="lightGray"/>
        </w:rPr>
      </w:pPr>
      <w:r w:rsidRPr="006E5924">
        <w:rPr>
          <w:highlight w:val="lightGray"/>
        </w:rPr>
        <w:t>&lt;Name of Facility&gt; </w:t>
      </w:r>
    </w:p>
    <w:p w14:paraId="18900A1C" w14:textId="77777777" w:rsidR="00CE6AFD" w:rsidRPr="006E5924" w:rsidRDefault="00CE6AFD" w:rsidP="00CE6AFD">
      <w:pPr>
        <w:spacing w:after="0"/>
        <w:rPr>
          <w:highlight w:val="lightGray"/>
        </w:rPr>
      </w:pPr>
      <w:r w:rsidRPr="006E5924">
        <w:rPr>
          <w:highlight w:val="lightGray"/>
        </w:rPr>
        <w:t>&lt;Street Address&gt; </w:t>
      </w:r>
    </w:p>
    <w:p w14:paraId="68E085FF" w14:textId="77777777" w:rsidR="00CE6AFD" w:rsidRPr="006E5924" w:rsidRDefault="00CE6AFD" w:rsidP="00CE6AFD">
      <w:pPr>
        <w:spacing w:after="0"/>
      </w:pPr>
      <w:r w:rsidRPr="006E5924">
        <w:rPr>
          <w:highlight w:val="lightGray"/>
        </w:rPr>
        <w:t>&lt;Address #2 Street Address&gt; </w:t>
      </w:r>
      <w:r w:rsidRPr="006E5924">
        <w:rPr>
          <w:highlight w:val="lightGray"/>
        </w:rPr>
        <w:br/>
        <w:t>&lt;City, State, Zip&gt;</w:t>
      </w:r>
      <w:r w:rsidRPr="006E5924">
        <w:t> </w:t>
      </w:r>
    </w:p>
    <w:p w14:paraId="3936E696" w14:textId="037AAB91" w:rsidR="00791505" w:rsidRPr="00CE6AFD" w:rsidRDefault="00791505" w:rsidP="00CE6AFD"/>
    <w:sectPr w:rsidR="00791505" w:rsidRPr="00CE6AFD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A0DE" w14:textId="77777777" w:rsidR="00836A24" w:rsidRDefault="00836A24" w:rsidP="00742A2D">
      <w:r>
        <w:separator/>
      </w:r>
    </w:p>
  </w:endnote>
  <w:endnote w:type="continuationSeparator" w:id="0">
    <w:p w14:paraId="153DDD6A" w14:textId="77777777" w:rsidR="00836A24" w:rsidRDefault="00836A24" w:rsidP="00742A2D">
      <w:r>
        <w:continuationSeparator/>
      </w:r>
    </w:p>
  </w:endnote>
  <w:endnote w:type="continuationNotice" w:id="1">
    <w:p w14:paraId="70BBAC37" w14:textId="77777777" w:rsidR="00836A24" w:rsidRDefault="00836A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844" w14:textId="77777777" w:rsidR="00836A24" w:rsidRDefault="00836A24" w:rsidP="00742A2D">
      <w:r>
        <w:separator/>
      </w:r>
    </w:p>
  </w:footnote>
  <w:footnote w:type="continuationSeparator" w:id="0">
    <w:p w14:paraId="438DAA9B" w14:textId="77777777" w:rsidR="00836A24" w:rsidRDefault="00836A24" w:rsidP="00742A2D">
      <w:r>
        <w:continuationSeparator/>
      </w:r>
    </w:p>
  </w:footnote>
  <w:footnote w:type="continuationNotice" w:id="1">
    <w:p w14:paraId="4B0468E7" w14:textId="77777777" w:rsidR="00836A24" w:rsidRDefault="00836A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0081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44D0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3246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C727A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09BF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3D67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36A24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E6AFD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55018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8</cp:revision>
  <dcterms:created xsi:type="dcterms:W3CDTF">2025-12-11T18:42:00Z</dcterms:created>
  <dcterms:modified xsi:type="dcterms:W3CDTF">2025-12-11T20:36:00Z</dcterms:modified>
</cp:coreProperties>
</file>