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Borders>
          <w:bottom w:val="single" w:sz="2" w:space="0" w:color="auto"/>
        </w:tblBorders>
        <w:tblLayout w:type="fixed"/>
        <w:tblCellMar>
          <w:left w:w="0" w:type="dxa"/>
          <w:right w:w="0" w:type="dxa"/>
        </w:tblCellMar>
        <w:tblLook w:val="0000" w:firstRow="0" w:lastRow="0" w:firstColumn="0" w:lastColumn="0" w:noHBand="0" w:noVBand="0"/>
      </w:tblPr>
      <w:tblGrid>
        <w:gridCol w:w="5812"/>
        <w:gridCol w:w="3828"/>
      </w:tblGrid>
      <w:tr w:rsidR="00650970" w14:paraId="778826EE" w14:textId="77777777" w:rsidTr="00E43AA7">
        <w:trPr>
          <w:cantSplit/>
          <w:trHeight w:val="1134"/>
        </w:trPr>
        <w:tc>
          <w:tcPr>
            <w:tcW w:w="5812" w:type="dxa"/>
            <w:vAlign w:val="bottom"/>
          </w:tcPr>
          <w:p w14:paraId="43A8014D" w14:textId="253BC8FA" w:rsidR="00650970" w:rsidRDefault="008272F7" w:rsidP="007F638A">
            <w:pPr>
              <w:pStyle w:val="PressSign"/>
              <w:spacing w:after="60"/>
              <w:ind w:left="0"/>
            </w:pPr>
            <w:r>
              <w:rPr>
                <w:sz w:val="32"/>
                <w:szCs w:val="6"/>
              </w:rPr>
              <w:t>Press</w:t>
            </w:r>
            <w:r w:rsidR="00745863" w:rsidRPr="0083779F">
              <w:rPr>
                <w:sz w:val="32"/>
                <w:szCs w:val="6"/>
              </w:rPr>
              <w:t xml:space="preserve"> Release</w:t>
            </w:r>
          </w:p>
        </w:tc>
        <w:tc>
          <w:tcPr>
            <w:tcW w:w="3828" w:type="dxa"/>
            <w:tcBorders>
              <w:bottom w:val="nil"/>
            </w:tcBorders>
          </w:tcPr>
          <w:p w14:paraId="1F46BB32" w14:textId="3522FF1E" w:rsidR="00650970" w:rsidRDefault="00745863">
            <w:pPr>
              <w:pStyle w:val="SiemensLogo"/>
              <w:jc w:val="right"/>
            </w:pPr>
            <w:r>
              <w:drawing>
                <wp:inline distT="0" distB="0" distL="0" distR="0" wp14:anchorId="1AA1E470" wp14:editId="4FC55B8D">
                  <wp:extent cx="1980565" cy="46609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0565" cy="466090"/>
                          </a:xfrm>
                          <a:prstGeom prst="rect">
                            <a:avLst/>
                          </a:prstGeom>
                          <a:noFill/>
                          <a:ln>
                            <a:noFill/>
                          </a:ln>
                        </pic:spPr>
                      </pic:pic>
                    </a:graphicData>
                  </a:graphic>
                </wp:inline>
              </w:drawing>
            </w:r>
          </w:p>
        </w:tc>
      </w:tr>
      <w:tr w:rsidR="002004FA" w:rsidRPr="00727CCE" w14:paraId="31920F94" w14:textId="77777777" w:rsidTr="00720D56">
        <w:trPr>
          <w:cantSplit/>
          <w:trHeight w:hRule="exact" w:val="907"/>
        </w:trPr>
        <w:tc>
          <w:tcPr>
            <w:tcW w:w="5812" w:type="dxa"/>
            <w:tcBorders>
              <w:top w:val="single" w:sz="2" w:space="0" w:color="auto"/>
              <w:bottom w:val="nil"/>
            </w:tcBorders>
          </w:tcPr>
          <w:p w14:paraId="3D4A7A63" w14:textId="747F024F" w:rsidR="002004FA" w:rsidRDefault="002004FA" w:rsidP="4C75C152">
            <w:pPr>
              <w:pStyle w:val="NameDivision"/>
              <w:rPr>
                <w:b/>
                <w:bCs/>
              </w:rPr>
            </w:pPr>
          </w:p>
        </w:tc>
        <w:tc>
          <w:tcPr>
            <w:tcW w:w="3828" w:type="dxa"/>
            <w:tcBorders>
              <w:top w:val="single" w:sz="2" w:space="0" w:color="auto"/>
              <w:bottom w:val="nil"/>
            </w:tcBorders>
          </w:tcPr>
          <w:p w14:paraId="6D46009A" w14:textId="6D090B0D" w:rsidR="002004FA" w:rsidRPr="00727CCE" w:rsidRDefault="00727CCE" w:rsidP="00720D56">
            <w:pPr>
              <w:pStyle w:val="Datum1"/>
              <w:jc w:val="right"/>
              <w:rPr>
                <w:sz w:val="22"/>
                <w:szCs w:val="22"/>
              </w:rPr>
            </w:pPr>
            <w:r w:rsidRPr="00727CCE">
              <w:rPr>
                <w:sz w:val="22"/>
                <w:szCs w:val="22"/>
              </w:rPr>
              <w:t xml:space="preserve">Malvern, Pa., </w:t>
            </w:r>
            <w:r w:rsidR="00875562">
              <w:rPr>
                <w:sz w:val="22"/>
                <w:szCs w:val="22"/>
              </w:rPr>
              <w:t>March</w:t>
            </w:r>
            <w:r w:rsidR="00C3343A">
              <w:rPr>
                <w:b/>
                <w:bCs/>
                <w:sz w:val="22"/>
                <w:szCs w:val="22"/>
              </w:rPr>
              <w:t xml:space="preserve"> </w:t>
            </w:r>
            <w:r w:rsidR="00C3343A" w:rsidRPr="00C3343A">
              <w:rPr>
                <w:sz w:val="22"/>
                <w:szCs w:val="22"/>
              </w:rPr>
              <w:t>21</w:t>
            </w:r>
            <w:r w:rsidRPr="00727CCE">
              <w:rPr>
                <w:sz w:val="22"/>
                <w:szCs w:val="22"/>
              </w:rPr>
              <w:t>, 2024</w:t>
            </w:r>
          </w:p>
        </w:tc>
      </w:tr>
    </w:tbl>
    <w:p w14:paraId="7CF6A50F" w14:textId="77777777" w:rsidR="00727CCE" w:rsidRDefault="00727CCE" w:rsidP="00727CCE">
      <w:pPr>
        <w:pStyle w:val="Headline"/>
      </w:pPr>
      <w:r>
        <w:t>Siemens Healthineers Announces FDA Clearance of</w:t>
      </w:r>
    </w:p>
    <w:p w14:paraId="1D272903" w14:textId="77777777" w:rsidR="00727CCE" w:rsidRDefault="00727CCE" w:rsidP="00727CCE">
      <w:pPr>
        <w:pStyle w:val="Headline"/>
      </w:pPr>
      <w:r>
        <w:t>CIARTIC Move Self-Driving Mobile C-</w:t>
      </w:r>
      <w:proofErr w:type="gramStart"/>
      <w:r>
        <w:t>arm</w:t>
      </w:r>
      <w:proofErr w:type="gramEnd"/>
    </w:p>
    <w:p w14:paraId="025D159C" w14:textId="77777777" w:rsidR="00727CCE" w:rsidRDefault="00727CCE" w:rsidP="00727CCE">
      <w:pPr>
        <w:pStyle w:val="Bodytext"/>
      </w:pPr>
    </w:p>
    <w:p w14:paraId="4812BA05" w14:textId="60CFCE15" w:rsidR="00727CCE" w:rsidRPr="005C2FC7" w:rsidRDefault="00825608" w:rsidP="00727CCE">
      <w:pPr>
        <w:pStyle w:val="BulletsListing"/>
        <w:rPr>
          <w:rFonts w:cs="Calibri"/>
          <w:szCs w:val="22"/>
        </w:rPr>
      </w:pPr>
      <w:r>
        <w:rPr>
          <w:rFonts w:cs="Calibri"/>
          <w:szCs w:val="22"/>
        </w:rPr>
        <w:t>A</w:t>
      </w:r>
      <w:r w:rsidR="00727CCE" w:rsidRPr="005C2FC7">
        <w:rPr>
          <w:rFonts w:cs="Calibri"/>
          <w:szCs w:val="22"/>
        </w:rPr>
        <w:t xml:space="preserve">utomates </w:t>
      </w:r>
      <w:r w:rsidR="00687E02">
        <w:rPr>
          <w:rFonts w:cs="Calibri"/>
          <w:szCs w:val="22"/>
        </w:rPr>
        <w:t xml:space="preserve">repositioning during </w:t>
      </w:r>
      <w:proofErr w:type="gramStart"/>
      <w:r w:rsidR="00687E02">
        <w:rPr>
          <w:rFonts w:cs="Calibri"/>
          <w:szCs w:val="22"/>
        </w:rPr>
        <w:t>surgery</w:t>
      </w:r>
      <w:proofErr w:type="gramEnd"/>
    </w:p>
    <w:p w14:paraId="217CCF9C" w14:textId="1E61491D" w:rsidR="00727CCE" w:rsidRPr="005C2FC7" w:rsidRDefault="00FF7200" w:rsidP="00727CCE">
      <w:pPr>
        <w:pStyle w:val="BulletsListing"/>
        <w:rPr>
          <w:rFonts w:cs="Calibri"/>
          <w:szCs w:val="22"/>
        </w:rPr>
      </w:pPr>
      <w:r>
        <w:rPr>
          <w:rStyle w:val="cf01"/>
          <w:rFonts w:ascii="Calibri" w:hAnsi="Calibri" w:cs="Calibri"/>
          <w:sz w:val="22"/>
          <w:szCs w:val="22"/>
        </w:rPr>
        <w:t>Has potential to address</w:t>
      </w:r>
      <w:r w:rsidR="00687E02">
        <w:rPr>
          <w:rStyle w:val="cf01"/>
          <w:rFonts w:ascii="Calibri" w:hAnsi="Calibri" w:cs="Calibri"/>
          <w:sz w:val="22"/>
          <w:szCs w:val="22"/>
        </w:rPr>
        <w:t xml:space="preserve"> staff shortages and work overload in operating </w:t>
      </w:r>
      <w:proofErr w:type="gramStart"/>
      <w:r w:rsidR="00687E02">
        <w:rPr>
          <w:rStyle w:val="cf01"/>
          <w:rFonts w:ascii="Calibri" w:hAnsi="Calibri" w:cs="Calibri"/>
          <w:sz w:val="22"/>
          <w:szCs w:val="22"/>
        </w:rPr>
        <w:t>rooms</w:t>
      </w:r>
      <w:proofErr w:type="gramEnd"/>
      <w:r w:rsidR="00727CCE" w:rsidRPr="005C2FC7">
        <w:rPr>
          <w:rFonts w:cs="Calibri"/>
          <w:szCs w:val="22"/>
        </w:rPr>
        <w:t xml:space="preserve"> </w:t>
      </w:r>
    </w:p>
    <w:p w14:paraId="45974A29" w14:textId="5CBC8285" w:rsidR="00687E02" w:rsidRPr="005C2FC7" w:rsidRDefault="00825608" w:rsidP="00687E02">
      <w:pPr>
        <w:pStyle w:val="BulletsListing"/>
        <w:rPr>
          <w:rFonts w:cs="Calibri"/>
          <w:szCs w:val="22"/>
        </w:rPr>
      </w:pPr>
      <w:r>
        <w:rPr>
          <w:rFonts w:cs="Calibri"/>
        </w:rPr>
        <w:t>C</w:t>
      </w:r>
      <w:r w:rsidR="002B6112" w:rsidRPr="2C562E04">
        <w:rPr>
          <w:rFonts w:cs="Calibri"/>
        </w:rPr>
        <w:t xml:space="preserve">an be moved effortlessly </w:t>
      </w:r>
      <w:r>
        <w:rPr>
          <w:rFonts w:cs="Calibri"/>
        </w:rPr>
        <w:t>thanks to its</w:t>
      </w:r>
      <w:r w:rsidR="002B6112" w:rsidRPr="2C562E04">
        <w:rPr>
          <w:rFonts w:cs="Calibri"/>
        </w:rPr>
        <w:t xml:space="preserve"> fully motorized chassis and touch-sense </w:t>
      </w:r>
      <w:proofErr w:type="gramStart"/>
      <w:r w:rsidR="002B6112" w:rsidRPr="2C562E04">
        <w:rPr>
          <w:rFonts w:cs="Calibri"/>
        </w:rPr>
        <w:t>handles</w:t>
      </w:r>
      <w:proofErr w:type="gramEnd"/>
      <w:r w:rsidR="00687E02">
        <w:rPr>
          <w:rStyle w:val="cf01"/>
          <w:rFonts w:ascii="Calibri" w:hAnsi="Calibri" w:cs="Calibri"/>
          <w:sz w:val="22"/>
          <w:szCs w:val="22"/>
        </w:rPr>
        <w:t xml:space="preserve"> </w:t>
      </w:r>
    </w:p>
    <w:p w14:paraId="4C354AD2" w14:textId="77777777" w:rsidR="00727CCE" w:rsidRPr="00132934" w:rsidRDefault="00727CCE" w:rsidP="00727CCE">
      <w:pPr>
        <w:pStyle w:val="BulletsListing"/>
        <w:numPr>
          <w:ilvl w:val="0"/>
          <w:numId w:val="0"/>
        </w:numPr>
        <w:ind w:left="227"/>
        <w:rPr>
          <w:highlight w:val="yellow"/>
        </w:rPr>
      </w:pPr>
    </w:p>
    <w:p w14:paraId="33842824" w14:textId="0B4A487D" w:rsidR="00727CCE" w:rsidRDefault="00727CCE" w:rsidP="00727CCE">
      <w:pPr>
        <w:pStyle w:val="Bodytext"/>
        <w:rPr>
          <w:rFonts w:asciiTheme="minorHAnsi" w:hAnsiTheme="minorHAnsi" w:cstheme="minorBidi"/>
        </w:rPr>
      </w:pPr>
      <w:r w:rsidRPr="2C562E04">
        <w:rPr>
          <w:rFonts w:asciiTheme="minorHAnsi" w:hAnsiTheme="minorHAnsi" w:cstheme="minorBidi"/>
        </w:rPr>
        <w:t xml:space="preserve">Siemens Healthineers announces the Food and Drug Administration (FDA) clearance of the CIARTIC Move, </w:t>
      </w:r>
      <w:r w:rsidR="00825608">
        <w:rPr>
          <w:rFonts w:asciiTheme="minorHAnsi" w:hAnsiTheme="minorHAnsi" w:cstheme="minorBidi"/>
        </w:rPr>
        <w:t>a</w:t>
      </w:r>
      <w:r w:rsidRPr="2C562E04">
        <w:rPr>
          <w:rFonts w:asciiTheme="minorHAnsi" w:hAnsiTheme="minorHAnsi" w:cstheme="minorBidi"/>
        </w:rPr>
        <w:t xml:space="preserve"> mobile C-arm with self-driving capabilities. The system accelerates and standardizes 2D fluoroscopic and 3D cone-beam </w:t>
      </w:r>
      <w:r w:rsidR="002B6112">
        <w:rPr>
          <w:rFonts w:asciiTheme="minorHAnsi" w:hAnsiTheme="minorHAnsi" w:cstheme="minorBidi"/>
        </w:rPr>
        <w:t>computed tomography (</w:t>
      </w:r>
      <w:r w:rsidRPr="2C562E04">
        <w:rPr>
          <w:rFonts w:asciiTheme="minorHAnsi" w:hAnsiTheme="minorHAnsi" w:cstheme="minorBidi"/>
        </w:rPr>
        <w:t>CT</w:t>
      </w:r>
      <w:r w:rsidR="002B6112">
        <w:rPr>
          <w:rFonts w:asciiTheme="minorHAnsi" w:hAnsiTheme="minorHAnsi" w:cstheme="minorBidi"/>
        </w:rPr>
        <w:t>)</w:t>
      </w:r>
      <w:r w:rsidRPr="2C562E04">
        <w:rPr>
          <w:rFonts w:asciiTheme="minorHAnsi" w:hAnsiTheme="minorHAnsi" w:cstheme="minorBidi"/>
        </w:rPr>
        <w:t xml:space="preserve"> imaging for surgeons and operating room teams in hospitals and outpatient facilities, bringing consistency to automated workflows and reducing imaging time</w:t>
      </w:r>
      <w:r w:rsidR="002B6112">
        <w:rPr>
          <w:rFonts w:asciiTheme="minorHAnsi" w:hAnsiTheme="minorHAnsi" w:cstheme="minorBidi"/>
        </w:rPr>
        <w:t xml:space="preserve"> during operations</w:t>
      </w:r>
      <w:r w:rsidRPr="2C562E04">
        <w:rPr>
          <w:rFonts w:asciiTheme="minorHAnsi" w:hAnsiTheme="minorHAnsi" w:cstheme="minorBidi"/>
        </w:rPr>
        <w:t xml:space="preserve">. Designed to address the needs of orthopedic, trauma, and spine surgery, the CIARTIC Move also can be used in </w:t>
      </w:r>
      <w:r w:rsidRPr="00727CCE">
        <w:rPr>
          <w:rStyle w:val="cf01"/>
          <w:rFonts w:ascii="Calibri" w:hAnsi="Calibri" w:cs="Calibri"/>
          <w:sz w:val="22"/>
          <w:szCs w:val="22"/>
        </w:rPr>
        <w:t>thoracic, vascular, cardiovascular, and general surgery, as well as</w:t>
      </w:r>
      <w:r w:rsidR="00BE4453">
        <w:rPr>
          <w:rStyle w:val="cf01"/>
          <w:rFonts w:ascii="Calibri" w:hAnsi="Calibri" w:cs="Calibri"/>
          <w:sz w:val="22"/>
          <w:szCs w:val="22"/>
        </w:rPr>
        <w:t xml:space="preserve"> urology and</w:t>
      </w:r>
      <w:r w:rsidRPr="00727CCE">
        <w:rPr>
          <w:rStyle w:val="cf01"/>
          <w:rFonts w:ascii="Calibri" w:hAnsi="Calibri" w:cs="Calibri"/>
          <w:sz w:val="22"/>
          <w:szCs w:val="22"/>
        </w:rPr>
        <w:t xml:space="preserve"> interventional pulmonology.</w:t>
      </w:r>
      <w:r w:rsidRPr="2C562E04">
        <w:rPr>
          <w:rFonts w:asciiTheme="minorHAnsi" w:hAnsiTheme="minorHAnsi" w:cstheme="minorBidi"/>
        </w:rPr>
        <w:t xml:space="preserve"> </w:t>
      </w:r>
    </w:p>
    <w:p w14:paraId="7004BC5A" w14:textId="77777777" w:rsidR="00727CCE" w:rsidRDefault="00727CCE" w:rsidP="00727CCE">
      <w:pPr>
        <w:pStyle w:val="Bodytext"/>
        <w:rPr>
          <w:rFonts w:asciiTheme="minorHAnsi" w:hAnsiTheme="minorHAnsi" w:cstheme="minorBidi"/>
        </w:rPr>
      </w:pPr>
    </w:p>
    <w:p w14:paraId="00BAA948" w14:textId="5DBAC153" w:rsidR="00727CCE" w:rsidRDefault="00727CCE" w:rsidP="00727CCE">
      <w:pPr>
        <w:spacing w:line="360" w:lineRule="auto"/>
        <w:rPr>
          <w:rStyle w:val="cf21"/>
          <w:rFonts w:asciiTheme="minorHAnsi" w:hAnsiTheme="minorHAnsi" w:cstheme="minorBidi"/>
          <w:sz w:val="22"/>
          <w:szCs w:val="22"/>
        </w:rPr>
      </w:pPr>
      <w:r w:rsidRPr="2C562E04">
        <w:rPr>
          <w:rFonts w:asciiTheme="minorHAnsi" w:hAnsiTheme="minorHAnsi" w:cstheme="minorBidi"/>
          <w:sz w:val="22"/>
          <w:szCs w:val="22"/>
        </w:rPr>
        <w:t xml:space="preserve">“With the FDA clearance of the CIARTIC Move, Siemens Healthineers proudly introduces </w:t>
      </w:r>
      <w:r w:rsidR="00FF7200">
        <w:rPr>
          <w:rFonts w:asciiTheme="minorHAnsi" w:hAnsiTheme="minorHAnsi" w:cstheme="minorBidi"/>
          <w:sz w:val="22"/>
          <w:szCs w:val="22"/>
        </w:rPr>
        <w:t>our</w:t>
      </w:r>
      <w:r w:rsidRPr="2C562E04">
        <w:rPr>
          <w:rFonts w:asciiTheme="minorHAnsi" w:hAnsiTheme="minorHAnsi" w:cstheme="minorBidi"/>
          <w:sz w:val="22"/>
          <w:szCs w:val="22"/>
        </w:rPr>
        <w:t xml:space="preserve"> first self-driving mobile C-arm, which can provide much-needed relief for overtaxed </w:t>
      </w:r>
      <w:r w:rsidR="002B6112">
        <w:rPr>
          <w:rFonts w:asciiTheme="minorHAnsi" w:hAnsiTheme="minorHAnsi" w:cstheme="minorBidi"/>
          <w:sz w:val="22"/>
          <w:szCs w:val="22"/>
        </w:rPr>
        <w:t>operating</w:t>
      </w:r>
      <w:r w:rsidR="00825608">
        <w:rPr>
          <w:rFonts w:asciiTheme="minorHAnsi" w:hAnsiTheme="minorHAnsi" w:cstheme="minorBidi"/>
          <w:sz w:val="22"/>
          <w:szCs w:val="22"/>
        </w:rPr>
        <w:t xml:space="preserve"> </w:t>
      </w:r>
      <w:r w:rsidR="002B6112">
        <w:rPr>
          <w:rFonts w:asciiTheme="minorHAnsi" w:hAnsiTheme="minorHAnsi" w:cstheme="minorBidi"/>
          <w:sz w:val="22"/>
          <w:szCs w:val="22"/>
        </w:rPr>
        <w:t>room</w:t>
      </w:r>
      <w:r w:rsidRPr="2C562E04">
        <w:rPr>
          <w:rFonts w:asciiTheme="minorHAnsi" w:hAnsiTheme="minorHAnsi" w:cstheme="minorBidi"/>
          <w:sz w:val="22"/>
          <w:szCs w:val="22"/>
        </w:rPr>
        <w:t xml:space="preserve"> teams by automating and accelerating intraoperative imaging workflows to a previously unseen degree,</w:t>
      </w:r>
      <w:r w:rsidRPr="2C562E04">
        <w:rPr>
          <w:sz w:val="22"/>
          <w:szCs w:val="22"/>
          <w:lang w:val="en-US"/>
        </w:rPr>
        <w:t>”</w:t>
      </w:r>
      <w:r w:rsidRPr="2C562E04">
        <w:rPr>
          <w:rFonts w:asciiTheme="minorHAnsi" w:hAnsiTheme="minorHAnsi" w:cstheme="minorBidi"/>
          <w:sz w:val="22"/>
          <w:szCs w:val="22"/>
        </w:rPr>
        <w:t xml:space="preserve"> said April Grandominico, vice president for surgical therapies in the Advanced Therapies business at Siemens Healthineers North America.</w:t>
      </w:r>
    </w:p>
    <w:p w14:paraId="13FCE7E1" w14:textId="77777777" w:rsidR="00727CCE" w:rsidRDefault="00727CCE" w:rsidP="00727CCE">
      <w:pPr>
        <w:pStyle w:val="Bodytext"/>
        <w:rPr>
          <w:rFonts w:asciiTheme="minorHAnsi" w:hAnsiTheme="minorHAnsi" w:cstheme="minorHAnsi"/>
          <w:szCs w:val="22"/>
        </w:rPr>
      </w:pPr>
    </w:p>
    <w:p w14:paraId="68586978" w14:textId="03B02CEC" w:rsidR="00727CCE" w:rsidRDefault="00727CCE" w:rsidP="00727CCE">
      <w:pPr>
        <w:pStyle w:val="Bodytext"/>
        <w:rPr>
          <w:rFonts w:cs="Calibri"/>
        </w:rPr>
      </w:pPr>
      <w:r w:rsidRPr="00F013A3">
        <w:rPr>
          <w:rFonts w:cs="Calibri"/>
        </w:rPr>
        <w:t xml:space="preserve">The CIARTIC Move </w:t>
      </w:r>
      <w:r w:rsidR="00F013A3" w:rsidRPr="00F013A3">
        <w:rPr>
          <w:rFonts w:cs="Calibri"/>
        </w:rPr>
        <w:t xml:space="preserve">has the potential to </w:t>
      </w:r>
      <w:r w:rsidRPr="00F013A3">
        <w:rPr>
          <w:rFonts w:cs="Calibri"/>
        </w:rPr>
        <w:t>address</w:t>
      </w:r>
      <w:r w:rsidR="00F013A3" w:rsidRPr="00F013A3">
        <w:rPr>
          <w:rFonts w:cs="Calibri"/>
        </w:rPr>
        <w:t xml:space="preserve"> challenges related to intraoperative imaging caused by</w:t>
      </w:r>
      <w:r w:rsidRPr="00F013A3">
        <w:rPr>
          <w:rFonts w:cs="Calibri"/>
        </w:rPr>
        <w:t xml:space="preserve"> staff shortages and overloaded surgical teams in the </w:t>
      </w:r>
      <w:r w:rsidR="002B6112" w:rsidRPr="00F013A3">
        <w:rPr>
          <w:rFonts w:cs="Calibri"/>
        </w:rPr>
        <w:t>operating room (OR)</w:t>
      </w:r>
      <w:r w:rsidRPr="00F013A3">
        <w:rPr>
          <w:rFonts w:cs="Calibri"/>
        </w:rPr>
        <w:t>.</w:t>
      </w:r>
      <w:r w:rsidRPr="2C562E04">
        <w:rPr>
          <w:rFonts w:cs="Calibri"/>
        </w:rPr>
        <w:t xml:space="preserve"> During many OR procedures, the C-arm must be repositioned frequently to give surgeons the exact anatomical views they need. With conventional mobile C-arms, this repeated manual repositioning can be stressful, time-consuming, and prone to error. The </w:t>
      </w:r>
      <w:r w:rsidRPr="2C562E04">
        <w:rPr>
          <w:rFonts w:cs="Calibri"/>
          <w:lang w:val="de-DE"/>
        </w:rPr>
        <w:t>CIARTIC Move is fully motorized from the C-arm down to its wheels, with self-driving capabilities to automate imaging workflows and drive consistency.</w:t>
      </w:r>
      <w:r w:rsidRPr="2C562E04">
        <w:rPr>
          <w:rFonts w:cs="Calibri"/>
          <w:b/>
          <w:bCs/>
          <w:lang w:val="de-DE"/>
        </w:rPr>
        <w:t xml:space="preserve"> </w:t>
      </w:r>
      <w:r w:rsidRPr="2C562E04">
        <w:rPr>
          <w:rFonts w:cs="Calibri"/>
        </w:rPr>
        <w:t>These automated workflows reduce the time, effort, and workforce capacity required to manually move and position the C-arm. Up to 12 procedure-specific positions can be stored along with related imaging parameters. During a procedure, the stored positions and imaging parameters can be recalled at the touch of a button, without prolonged discussion between the surgeon and OR team</w:t>
      </w:r>
      <w:r w:rsidRPr="2C562E04">
        <w:rPr>
          <w:rFonts w:asciiTheme="minorHAnsi" w:hAnsiTheme="minorHAnsi" w:cstheme="minorBidi"/>
        </w:rPr>
        <w:t xml:space="preserve">. This level of automation helps the surgeon and OR staff easily reproduce images at the desired angle or return the </w:t>
      </w:r>
      <w:r w:rsidRPr="2C562E04">
        <w:rPr>
          <w:rFonts w:cs="Calibri"/>
        </w:rPr>
        <w:t>C</w:t>
      </w:r>
      <w:r w:rsidRPr="2C562E04">
        <w:rPr>
          <w:rFonts w:asciiTheme="minorHAnsi" w:hAnsiTheme="minorHAnsi" w:cstheme="minorBidi"/>
        </w:rPr>
        <w:t xml:space="preserve">-arm to park and table positions. Preclinical </w:t>
      </w:r>
      <w:r w:rsidRPr="2C562E04">
        <w:rPr>
          <w:rFonts w:asciiTheme="minorHAnsi" w:hAnsiTheme="minorHAnsi" w:cstheme="minorBidi"/>
        </w:rPr>
        <w:lastRenderedPageBreak/>
        <w:t>testing shows significant intraoperative time savings</w:t>
      </w:r>
      <w:r w:rsidR="005C2FC7">
        <w:rPr>
          <w:rFonts w:asciiTheme="minorHAnsi" w:hAnsiTheme="minorHAnsi" w:cstheme="minorBidi"/>
        </w:rPr>
        <w:t>—</w:t>
      </w:r>
      <w:r w:rsidRPr="2C562E04">
        <w:rPr>
          <w:rFonts w:asciiTheme="minorHAnsi" w:hAnsiTheme="minorHAnsi" w:cstheme="minorBidi"/>
        </w:rPr>
        <w:t xml:space="preserve">of </w:t>
      </w:r>
      <w:r w:rsidR="00F013A3">
        <w:rPr>
          <w:rFonts w:asciiTheme="minorHAnsi" w:hAnsiTheme="minorHAnsi" w:cstheme="minorBidi"/>
        </w:rPr>
        <w:t xml:space="preserve">almost </w:t>
      </w:r>
      <w:r w:rsidRPr="2C562E04">
        <w:rPr>
          <w:rFonts w:asciiTheme="minorHAnsi" w:hAnsiTheme="minorHAnsi" w:cstheme="minorBidi"/>
        </w:rPr>
        <w:t xml:space="preserve">50% during spine surgery, for example, and </w:t>
      </w:r>
      <w:r w:rsidRPr="2C562E04">
        <w:rPr>
          <w:rFonts w:asciiTheme="minorHAnsi" w:hAnsiTheme="minorHAnsi" w:cstheme="minorBidi"/>
          <w:lang w:val="de-DE"/>
        </w:rPr>
        <w:t>55% in pelvic surgery,</w:t>
      </w:r>
      <w:r w:rsidR="002B6112">
        <w:rPr>
          <w:rFonts w:asciiTheme="minorHAnsi" w:hAnsiTheme="minorHAnsi" w:cstheme="minorBidi"/>
          <w:lang w:val="de-DE"/>
        </w:rPr>
        <w:t xml:space="preserve"> over</w:t>
      </w:r>
      <w:r w:rsidRPr="2C562E04">
        <w:rPr>
          <w:rFonts w:asciiTheme="minorHAnsi" w:hAnsiTheme="minorHAnsi" w:cstheme="minorBidi"/>
          <w:lang w:val="de-DE"/>
        </w:rPr>
        <w:t xml:space="preserve"> traditional mobile </w:t>
      </w:r>
      <w:r w:rsidR="00BF0B55">
        <w:rPr>
          <w:rFonts w:asciiTheme="minorHAnsi" w:hAnsiTheme="minorHAnsi" w:cstheme="minorBidi"/>
          <w:lang w:val="de-DE"/>
        </w:rPr>
        <w:t>C</w:t>
      </w:r>
      <w:r w:rsidRPr="2C562E04">
        <w:rPr>
          <w:rFonts w:asciiTheme="minorHAnsi" w:hAnsiTheme="minorHAnsi" w:cstheme="minorBidi"/>
          <w:lang w:val="de-DE"/>
        </w:rPr>
        <w:t>-</w:t>
      </w:r>
      <w:proofErr w:type="gramStart"/>
      <w:r w:rsidRPr="2C562E04">
        <w:rPr>
          <w:rFonts w:asciiTheme="minorHAnsi" w:hAnsiTheme="minorHAnsi" w:cstheme="minorBidi"/>
          <w:lang w:val="de-DE"/>
        </w:rPr>
        <w:t>arms.¹</w:t>
      </w:r>
      <w:proofErr w:type="gramEnd"/>
      <w:r w:rsidRPr="2C562E04">
        <w:rPr>
          <w:rFonts w:asciiTheme="minorHAnsi" w:hAnsiTheme="minorHAnsi" w:cstheme="minorBidi"/>
          <w:lang w:val="de-DE"/>
        </w:rPr>
        <w:t xml:space="preserve"> </w:t>
      </w:r>
      <w:r w:rsidRPr="2C562E04">
        <w:rPr>
          <w:rFonts w:asciiTheme="minorHAnsi" w:hAnsiTheme="minorHAnsi" w:cstheme="minorBidi"/>
        </w:rPr>
        <w:t xml:space="preserve">A single user can </w:t>
      </w:r>
      <w:r w:rsidRPr="2C562E04">
        <w:rPr>
          <w:rFonts w:cs="Calibri"/>
        </w:rPr>
        <w:t>fully operate the system remotely via a wireless control, even from within the sterile field.</w:t>
      </w:r>
    </w:p>
    <w:p w14:paraId="22D317EB" w14:textId="77777777" w:rsidR="00727CCE" w:rsidRDefault="00727CCE" w:rsidP="00727CCE">
      <w:pPr>
        <w:pStyle w:val="Bodytext"/>
        <w:rPr>
          <w:rFonts w:cs="Calibri"/>
          <w:szCs w:val="22"/>
        </w:rPr>
      </w:pPr>
    </w:p>
    <w:p w14:paraId="17496326" w14:textId="7FF7A35A" w:rsidR="00727CCE" w:rsidRDefault="00727CCE" w:rsidP="00727CCE">
      <w:pPr>
        <w:pStyle w:val="Bodytext"/>
        <w:rPr>
          <w:rFonts w:cs="Calibri"/>
        </w:rPr>
      </w:pPr>
      <w:r w:rsidRPr="2C562E04">
        <w:rPr>
          <w:rFonts w:cs="Calibri"/>
        </w:rPr>
        <w:t xml:space="preserve">The system can be moved effortlessly due to its fully motorized chassis and touch-sense handles. </w:t>
      </w:r>
      <w:r w:rsidR="00BE4453">
        <w:rPr>
          <w:rFonts w:cs="Calibri"/>
        </w:rPr>
        <w:t>A</w:t>
      </w:r>
      <w:r w:rsidRPr="2C562E04">
        <w:rPr>
          <w:rFonts w:cs="Calibri"/>
        </w:rPr>
        <w:t>ctive sensing technology protects against collision</w:t>
      </w:r>
      <w:r w:rsidR="007513A4">
        <w:rPr>
          <w:rFonts w:cs="Calibri"/>
        </w:rPr>
        <w:t xml:space="preserve"> by</w:t>
      </w:r>
      <w:r w:rsidRPr="2C562E04">
        <w:rPr>
          <w:rFonts w:cs="Calibri"/>
        </w:rPr>
        <w:t xml:space="preserve"> scanning for obstacles while in transport mode and stopping all motorized movement if an obstacle is detected. </w:t>
      </w:r>
    </w:p>
    <w:p w14:paraId="756D54EF" w14:textId="77777777" w:rsidR="00727CCE" w:rsidRDefault="00727CCE" w:rsidP="00727CCE">
      <w:pPr>
        <w:pStyle w:val="Bodytext"/>
        <w:rPr>
          <w:rFonts w:asciiTheme="minorHAnsi" w:hAnsiTheme="minorHAnsi" w:cstheme="minorHAnsi"/>
          <w:sz w:val="16"/>
          <w:szCs w:val="16"/>
        </w:rPr>
      </w:pPr>
      <w:r>
        <w:rPr>
          <w:rFonts w:asciiTheme="minorHAnsi" w:hAnsiTheme="minorHAnsi" w:cstheme="minorHAnsi"/>
          <w:sz w:val="16"/>
          <w:szCs w:val="16"/>
        </w:rPr>
        <w:t>¹ Data on file</w:t>
      </w:r>
    </w:p>
    <w:p w14:paraId="7E605480" w14:textId="77777777" w:rsidR="00727CCE" w:rsidRPr="00946E65" w:rsidRDefault="00727CCE" w:rsidP="00727CCE">
      <w:pPr>
        <w:pStyle w:val="Bodytext"/>
        <w:rPr>
          <w:rFonts w:asciiTheme="minorHAnsi" w:hAnsiTheme="minorHAnsi" w:cstheme="minorHAnsi"/>
          <w:sz w:val="16"/>
          <w:szCs w:val="16"/>
        </w:rPr>
      </w:pPr>
    </w:p>
    <w:p w14:paraId="5096A01F" w14:textId="77777777" w:rsidR="00727CCE" w:rsidRDefault="00727CCE" w:rsidP="00727CCE">
      <w:pPr>
        <w:pStyle w:val="Bodytext"/>
      </w:pPr>
    </w:p>
    <w:p w14:paraId="3D899536" w14:textId="77777777" w:rsidR="00727CCE" w:rsidRDefault="00727CCE" w:rsidP="00727CCE">
      <w:pPr>
        <w:pStyle w:val="Bodytext"/>
      </w:pPr>
      <w:r w:rsidRPr="008C02B2">
        <w:t xml:space="preserve">For </w:t>
      </w:r>
      <w:r>
        <w:t>more</w:t>
      </w:r>
      <w:r w:rsidRPr="008C02B2">
        <w:t xml:space="preserve"> information on</w:t>
      </w:r>
      <w:r>
        <w:t xml:space="preserve"> the CIARTIC Move,</w:t>
      </w:r>
      <w:r w:rsidRPr="008C02B2">
        <w:t xml:space="preserve"> please </w:t>
      </w:r>
      <w:proofErr w:type="gramStart"/>
      <w:r w:rsidRPr="008C02B2">
        <w:t>see</w:t>
      </w:r>
      <w:proofErr w:type="gramEnd"/>
    </w:p>
    <w:p w14:paraId="622E0B30" w14:textId="3AEC71DE" w:rsidR="00727CCE" w:rsidRPr="00A90ECA" w:rsidRDefault="00A90ECA" w:rsidP="00727CCE">
      <w:pPr>
        <w:spacing w:after="240"/>
        <w:rPr>
          <w:rStyle w:val="Hyperlink"/>
          <w:sz w:val="22"/>
          <w:szCs w:val="22"/>
        </w:rPr>
      </w:pPr>
      <w:r>
        <w:rPr>
          <w:sz w:val="22"/>
          <w:szCs w:val="22"/>
        </w:rPr>
        <w:fldChar w:fldCharType="begin"/>
      </w:r>
      <w:r>
        <w:rPr>
          <w:sz w:val="22"/>
          <w:szCs w:val="22"/>
        </w:rPr>
        <w:instrText>HYPERLINK "https://www.siemens-healthineers.com/en-us/surgical-c-arms-and-navigation/mobile-c-arms/ciartic-move"</w:instrText>
      </w:r>
      <w:r>
        <w:rPr>
          <w:sz w:val="22"/>
          <w:szCs w:val="22"/>
        </w:rPr>
      </w:r>
      <w:r>
        <w:rPr>
          <w:sz w:val="22"/>
          <w:szCs w:val="22"/>
        </w:rPr>
        <w:fldChar w:fldCharType="separate"/>
      </w:r>
      <w:r w:rsidR="00727CCE" w:rsidRPr="00A90ECA">
        <w:rPr>
          <w:rStyle w:val="Hyperlink"/>
          <w:sz w:val="22"/>
          <w:szCs w:val="22"/>
        </w:rPr>
        <w:t>.us/CIARTIC-move</w:t>
      </w:r>
    </w:p>
    <w:p w14:paraId="1B7010B9" w14:textId="5DAA56C1" w:rsidR="00727CCE" w:rsidRDefault="00A90ECA" w:rsidP="00727CCE">
      <w:pPr>
        <w:pStyle w:val="Bodytext"/>
      </w:pPr>
      <w:r>
        <w:rPr>
          <w:szCs w:val="22"/>
          <w:lang w:val="de-DE"/>
        </w:rPr>
        <w:fldChar w:fldCharType="end"/>
      </w:r>
    </w:p>
    <w:p w14:paraId="353E4C58" w14:textId="77777777" w:rsidR="00727CCE" w:rsidRPr="0050525B" w:rsidRDefault="00727CCE" w:rsidP="00727CCE">
      <w:pPr>
        <w:pStyle w:val="Bodytext"/>
      </w:pPr>
    </w:p>
    <w:p w14:paraId="32039C38" w14:textId="77777777" w:rsidR="00727CCE" w:rsidRPr="0050525B" w:rsidRDefault="00727CCE" w:rsidP="00727CCE">
      <w:pPr>
        <w:pStyle w:val="Bodytext"/>
        <w:rPr>
          <w:b/>
        </w:rPr>
      </w:pPr>
      <w:r w:rsidRPr="0050525B">
        <w:rPr>
          <w:b/>
        </w:rPr>
        <w:t xml:space="preserve">Contact for </w:t>
      </w:r>
      <w:proofErr w:type="gramStart"/>
      <w:r w:rsidRPr="0050525B">
        <w:rPr>
          <w:b/>
        </w:rPr>
        <w:t>journalists</w:t>
      </w:r>
      <w:proofErr w:type="gramEnd"/>
    </w:p>
    <w:p w14:paraId="4F8CD86D" w14:textId="77777777" w:rsidR="00727CCE" w:rsidRPr="0050525B" w:rsidRDefault="00727CCE" w:rsidP="00727CCE">
      <w:pPr>
        <w:pStyle w:val="Bodytext"/>
      </w:pPr>
      <w:r>
        <w:t>Jeff Bell</w:t>
      </w:r>
    </w:p>
    <w:p w14:paraId="69579D65" w14:textId="77777777" w:rsidR="00727CCE" w:rsidRPr="001949B6" w:rsidRDefault="00727CCE" w:rsidP="00727CCE">
      <w:pPr>
        <w:pStyle w:val="Bodytext"/>
      </w:pPr>
      <w:r w:rsidRPr="001949B6">
        <w:t>Phone:</w:t>
      </w:r>
      <w:r>
        <w:t xml:space="preserve"> </w:t>
      </w:r>
      <w:r w:rsidRPr="001949B6">
        <w:t xml:space="preserve">+484-868-8346; E-mail: </w:t>
      </w:r>
      <w:hyperlink r:id="rId12" w:history="1">
        <w:r w:rsidRPr="001949B6">
          <w:rPr>
            <w:rStyle w:val="Hyperlink"/>
          </w:rPr>
          <w:t>jeffrey.t.bell@siemens-healthineers.com</w:t>
        </w:r>
      </w:hyperlink>
      <w:r w:rsidRPr="001949B6">
        <w:t xml:space="preserve"> </w:t>
      </w:r>
    </w:p>
    <w:p w14:paraId="613E16B0" w14:textId="77777777" w:rsidR="00727CCE" w:rsidRDefault="00727CCE" w:rsidP="00727CCE">
      <w:pPr>
        <w:pStyle w:val="Bodytext"/>
        <w:rPr>
          <w:lang w:val="fr-FR"/>
        </w:rPr>
      </w:pPr>
    </w:p>
    <w:p w14:paraId="25F94677" w14:textId="77777777" w:rsidR="00727CCE" w:rsidRPr="000C203C" w:rsidRDefault="00727CCE" w:rsidP="00727CCE">
      <w:pPr>
        <w:pStyle w:val="Boilerplate"/>
      </w:pPr>
      <w:r w:rsidRPr="00A80FEE">
        <w:rPr>
          <w:b/>
          <w:bCs/>
        </w:rPr>
        <w:t xml:space="preserve">Siemens Healthineers </w:t>
      </w:r>
      <w:proofErr w:type="gramStart"/>
      <w:r w:rsidRPr="00A80FEE">
        <w:t>pioneers</w:t>
      </w:r>
      <w:proofErr w:type="gramEnd"/>
      <w:r w:rsidRPr="00A80FEE">
        <w:t xml:space="preserve"> breakthroughs in healthcare. For everyone. Everywhere. Sustainably. The company is a global provider of healthcare equipment, </w:t>
      </w:r>
      <w:proofErr w:type="gramStart"/>
      <w:r w:rsidRPr="00A80FEE">
        <w:t>solutions</w:t>
      </w:r>
      <w:proofErr w:type="gramEnd"/>
      <w:r w:rsidRPr="00A80FEE">
        <w:t xml:space="preserve"> and services, with activities in more than 180 countries and direct representation in more than 70. The group comprises Siemens Healthineers AG, listed as SHL in Frankfurt, Germany, and its subsidiaries. As a leading medical technology company, Siemens Healthineers is committed to improving access to healthcare for underserved communities worldwide and is striving to overcome the most threatening diseases. The company is principally active in the areas of imaging, diagnostics, cancer care and minimally invasive therapies, augmented by digital technology and artificial intelligence. In fiscal 2023, which ended on September 30, 2023, Siemens Healthineers had approximately </w:t>
      </w:r>
      <w:r>
        <w:t>71,000</w:t>
      </w:r>
      <w:r w:rsidRPr="00A80FEE">
        <w:t xml:space="preserve"> employees worldwide and generated revenue of around €</w:t>
      </w:r>
      <w:r>
        <w:t>21</w:t>
      </w:r>
      <w:r w:rsidRPr="00A80FEE">
        <w:t>.</w:t>
      </w:r>
      <w:r>
        <w:t>7</w:t>
      </w:r>
      <w:r w:rsidRPr="00A80FEE">
        <w:t xml:space="preserve"> billion. Further information is available at </w:t>
      </w:r>
      <w:hyperlink r:id="rId13" w:history="1">
        <w:r w:rsidRPr="00A80FEE">
          <w:rPr>
            <w:rStyle w:val="Hyperlink"/>
          </w:rPr>
          <w:t>www.siemens-healthineers.com</w:t>
        </w:r>
      </w:hyperlink>
      <w:r w:rsidRPr="00A80FEE">
        <w:t>.</w:t>
      </w:r>
    </w:p>
    <w:p w14:paraId="34B35C1F" w14:textId="336366E1" w:rsidR="00650970" w:rsidRPr="000C203C" w:rsidRDefault="00650970" w:rsidP="009F14D1">
      <w:pPr>
        <w:pStyle w:val="Boilerplate"/>
      </w:pPr>
    </w:p>
    <w:sectPr w:rsidR="00650970" w:rsidRPr="000C203C" w:rsidSect="003D2C2A">
      <w:headerReference w:type="default" r:id="rId14"/>
      <w:footerReference w:type="default" r:id="rId15"/>
      <w:footerReference w:type="first" r:id="rId16"/>
      <w:pgSz w:w="11906" w:h="16838" w:code="9"/>
      <w:pgMar w:top="709" w:right="1134" w:bottom="1077" w:left="1134" w:header="90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C0DB2" w14:textId="77777777" w:rsidR="00422222" w:rsidRDefault="00422222">
      <w:r>
        <w:separator/>
      </w:r>
    </w:p>
  </w:endnote>
  <w:endnote w:type="continuationSeparator" w:id="0">
    <w:p w14:paraId="2CC8A1E8" w14:textId="77777777" w:rsidR="00422222" w:rsidRDefault="00422222">
      <w:r>
        <w:continuationSeparator/>
      </w:r>
    </w:p>
  </w:endnote>
  <w:endnote w:type="continuationNotice" w:id="1">
    <w:p w14:paraId="7232BD15" w14:textId="77777777" w:rsidR="00422222" w:rsidRDefault="004222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7DD11" w14:textId="710B5E0E" w:rsidR="00650970" w:rsidRDefault="00EF500B">
    <w:pPr>
      <w:pStyle w:val="scforgzeile"/>
      <w:rPr>
        <w:lang w:val="en-US"/>
      </w:rPr>
    </w:pPr>
    <w:r>
      <w:fldChar w:fldCharType="begin"/>
    </w:r>
    <w:r>
      <w:rPr>
        <w:lang w:val="en-US"/>
      </w:rPr>
      <w:instrText xml:space="preserve"> STYLEREF \* CHARFORMAT "Reference Number" </w:instrText>
    </w:r>
    <w:r>
      <w:fldChar w:fldCharType="separate"/>
    </w:r>
    <w:r w:rsidR="00950CD4">
      <w:rPr>
        <w:b/>
        <w:bCs/>
        <w:lang w:val="en-US"/>
      </w:rPr>
      <w:t>Error! No text of specified style in document.</w:t>
    </w:r>
    <w:r>
      <w:fldChar w:fldCharType="end"/>
    </w:r>
    <w:r>
      <w:rPr>
        <w:lang w:val="en-US"/>
      </w:rPr>
      <w:tab/>
    </w:r>
    <w:r>
      <w:rPr>
        <w:rStyle w:val="Page"/>
        <w:lang w:val="en-US"/>
      </w:rPr>
      <w:t xml:space="preserve">Page </w:t>
    </w:r>
    <w:r>
      <w:rPr>
        <w:rStyle w:val="Page"/>
      </w:rPr>
      <w:fldChar w:fldCharType="begin"/>
    </w:r>
    <w:r>
      <w:rPr>
        <w:rStyle w:val="Page"/>
        <w:lang w:val="en-US"/>
      </w:rPr>
      <w:instrText xml:space="preserve"> PAGE  \* MERGEFORMAT </w:instrText>
    </w:r>
    <w:r>
      <w:rPr>
        <w:rStyle w:val="Page"/>
      </w:rPr>
      <w:fldChar w:fldCharType="separate"/>
    </w:r>
    <w:r>
      <w:rPr>
        <w:rStyle w:val="Page"/>
        <w:lang w:val="en-US"/>
      </w:rPr>
      <w:t>2</w:t>
    </w:r>
    <w:r>
      <w:rPr>
        <w:rStyle w:val="Page"/>
      </w:rPr>
      <w:fldChar w:fldCharType="end"/>
    </w:r>
    <w:r>
      <w:rPr>
        <w:rStyle w:val="Page"/>
        <w:lang w:val="en-US"/>
      </w:rPr>
      <w:t>/</w:t>
    </w:r>
    <w:r>
      <w:rPr>
        <w:rStyle w:val="Page"/>
        <w:lang w:val="en-US"/>
      </w:rPr>
      <w:fldChar w:fldCharType="begin"/>
    </w:r>
    <w:r>
      <w:rPr>
        <w:rStyle w:val="Page"/>
        <w:lang w:val="en-US"/>
      </w:rPr>
      <w:instrText xml:space="preserve"> NUMPAGES  \* MERGEFORMAT </w:instrText>
    </w:r>
    <w:r>
      <w:rPr>
        <w:rStyle w:val="Page"/>
        <w:lang w:val="en-US"/>
      </w:rPr>
      <w:fldChar w:fldCharType="separate"/>
    </w:r>
    <w:r>
      <w:rPr>
        <w:rStyle w:val="Page"/>
        <w:lang w:val="en-US"/>
      </w:rPr>
      <w:t>2</w:t>
    </w:r>
    <w:r>
      <w:rPr>
        <w:rStyle w:val="Page"/>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D0675" w14:textId="77777777" w:rsidR="00650970" w:rsidRDefault="00EF500B">
    <w:pPr>
      <w:pStyle w:val="scforgzeile"/>
      <w:rPr>
        <w:rStyle w:val="Page"/>
      </w:rPr>
    </w:pPr>
    <w:r>
      <w:tab/>
    </w:r>
    <w:r>
      <w:rPr>
        <w:rStyle w:val="Page"/>
      </w:rPr>
      <w:t xml:space="preserve">Page </w:t>
    </w:r>
    <w:r>
      <w:rPr>
        <w:rStyle w:val="Page"/>
      </w:rPr>
      <w:fldChar w:fldCharType="begin"/>
    </w:r>
    <w:r>
      <w:rPr>
        <w:rStyle w:val="Page"/>
      </w:rPr>
      <w:instrText xml:space="preserve"> PAGE  \* MERGEFORMAT </w:instrText>
    </w:r>
    <w:r>
      <w:rPr>
        <w:rStyle w:val="Page"/>
      </w:rPr>
      <w:fldChar w:fldCharType="separate"/>
    </w:r>
    <w:r>
      <w:rPr>
        <w:rStyle w:val="Page"/>
      </w:rPr>
      <w:t>1</w:t>
    </w:r>
    <w:r>
      <w:rPr>
        <w:rStyle w:val="Page"/>
      </w:rPr>
      <w:fldChar w:fldCharType="end"/>
    </w:r>
    <w:r>
      <w:rPr>
        <w:rStyle w:val="Page"/>
      </w:rPr>
      <w:t>/</w:t>
    </w:r>
    <w:r>
      <w:rPr>
        <w:rStyle w:val="Page"/>
      </w:rPr>
      <w:fldChar w:fldCharType="begin"/>
    </w:r>
    <w:r>
      <w:rPr>
        <w:rStyle w:val="Page"/>
      </w:rPr>
      <w:instrText xml:space="preserve"> NUMPAGES  \* MERGEFORMAT </w:instrText>
    </w:r>
    <w:r>
      <w:rPr>
        <w:rStyle w:val="Page"/>
      </w:rPr>
      <w:fldChar w:fldCharType="separate"/>
    </w:r>
    <w:r>
      <w:rPr>
        <w:rStyle w:val="Page"/>
      </w:rPr>
      <w:t>2</w:t>
    </w:r>
    <w:r>
      <w:rPr>
        <w:rStyle w:val="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14B01" w14:textId="77777777" w:rsidR="00422222" w:rsidRDefault="00422222">
      <w:r>
        <w:separator/>
      </w:r>
    </w:p>
  </w:footnote>
  <w:footnote w:type="continuationSeparator" w:id="0">
    <w:p w14:paraId="2342D281" w14:textId="77777777" w:rsidR="00422222" w:rsidRDefault="00422222">
      <w:r>
        <w:continuationSeparator/>
      </w:r>
    </w:p>
  </w:footnote>
  <w:footnote w:type="continuationNotice" w:id="1">
    <w:p w14:paraId="6A39BC18" w14:textId="77777777" w:rsidR="00422222" w:rsidRDefault="004222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40" w:type="dxa"/>
      <w:tblLayout w:type="fixed"/>
      <w:tblCellMar>
        <w:left w:w="0" w:type="dxa"/>
        <w:right w:w="0" w:type="dxa"/>
      </w:tblCellMar>
      <w:tblLook w:val="0000" w:firstRow="0" w:lastRow="0" w:firstColumn="0" w:lastColumn="0" w:noHBand="0" w:noVBand="0"/>
    </w:tblPr>
    <w:tblGrid>
      <w:gridCol w:w="7797"/>
      <w:gridCol w:w="1843"/>
    </w:tblGrid>
    <w:tr w:rsidR="00650970" w14:paraId="1FF31066" w14:textId="77777777" w:rsidTr="005C530C">
      <w:trPr>
        <w:cantSplit/>
        <w:trHeight w:hRule="exact" w:val="1134"/>
      </w:trPr>
      <w:tc>
        <w:tcPr>
          <w:tcW w:w="7797" w:type="dxa"/>
        </w:tcPr>
        <w:p w14:paraId="5E8F5CF7" w14:textId="5BB5AA58" w:rsidR="00650970" w:rsidRDefault="008272F7">
          <w:pPr>
            <w:pStyle w:val="HeaderPage2"/>
            <w:rPr>
              <w:b/>
            </w:rPr>
          </w:pPr>
          <w:r>
            <w:t>Press</w:t>
          </w:r>
          <w:r w:rsidR="00EF500B">
            <w:t xml:space="preserve"> Release</w:t>
          </w:r>
        </w:p>
      </w:tc>
      <w:tc>
        <w:tcPr>
          <w:tcW w:w="1843" w:type="dxa"/>
        </w:tcPr>
        <w:p w14:paraId="3CEE6059" w14:textId="77777777" w:rsidR="00650970" w:rsidRDefault="00EF500B">
          <w:pPr>
            <w:pStyle w:val="HeaderPage2"/>
            <w:rPr>
              <w:b/>
            </w:rPr>
          </w:pPr>
          <w:r>
            <w:rPr>
              <w:b/>
            </w:rPr>
            <w:t>Siemens Healthineers</w:t>
          </w:r>
        </w:p>
      </w:tc>
    </w:tr>
  </w:tbl>
  <w:p w14:paraId="4AC8D945" w14:textId="77777777" w:rsidR="00650970" w:rsidRDefault="00650970">
    <w:pPr>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7A2A9D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66AB4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0963E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1F475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28CDAB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04A1E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62D05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4043B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0236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64C5B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1587F"/>
    <w:multiLevelType w:val="hybridMultilevel"/>
    <w:tmpl w:val="B50C3BE6"/>
    <w:lvl w:ilvl="0" w:tplc="D4067D2E">
      <w:numFmt w:val="bullet"/>
      <w:pStyle w:val="BulletsListing"/>
      <w:lvlText w:val=""/>
      <w:lvlJc w:val="left"/>
      <w:pPr>
        <w:tabs>
          <w:tab w:val="num" w:pos="227"/>
        </w:tabs>
        <w:ind w:left="227" w:hanging="22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7400E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2C56C2E"/>
    <w:multiLevelType w:val="multilevel"/>
    <w:tmpl w:val="AAEE0606"/>
    <w:lvl w:ilvl="0">
      <w:numFmt w:val="bullet"/>
      <w:lvlText w:val=""/>
      <w:lvlJc w:val="left"/>
      <w:pPr>
        <w:tabs>
          <w:tab w:val="num" w:pos="170"/>
        </w:tabs>
        <w:ind w:left="0" w:firstLine="0"/>
      </w:pPr>
      <w:rPr>
        <w:rFonts w:ascii="Symbol" w:eastAsia="Times New Roman"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6F250C"/>
    <w:multiLevelType w:val="multilevel"/>
    <w:tmpl w:val="7F3A6EB8"/>
    <w:lvl w:ilvl="0">
      <w:start w:val="1"/>
      <w:numFmt w:val="bullet"/>
      <w:lvlText w:val="-"/>
      <w:lvlJc w:val="left"/>
      <w:pPr>
        <w:tabs>
          <w:tab w:val="num" w:pos="284"/>
        </w:tabs>
        <w:ind w:left="284" w:hanging="284"/>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8E1F3E"/>
    <w:multiLevelType w:val="hybridMultilevel"/>
    <w:tmpl w:val="7F3A6EB8"/>
    <w:lvl w:ilvl="0" w:tplc="7F928976">
      <w:start w:val="1"/>
      <w:numFmt w:val="bullet"/>
      <w:lvlText w:val="-"/>
      <w:lvlJc w:val="left"/>
      <w:pPr>
        <w:tabs>
          <w:tab w:val="num" w:pos="284"/>
        </w:tabs>
        <w:ind w:left="284" w:hanging="284"/>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C8602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A291DAF"/>
    <w:multiLevelType w:val="multilevel"/>
    <w:tmpl w:val="2AAC5740"/>
    <w:lvl w:ilvl="0">
      <w:numFmt w:val="bullet"/>
      <w:lvlText w:val=""/>
      <w:lvlJc w:val="left"/>
      <w:pPr>
        <w:tabs>
          <w:tab w:val="num" w:pos="284"/>
        </w:tabs>
        <w:ind w:left="284" w:hanging="284"/>
      </w:pPr>
      <w:rPr>
        <w:rFonts w:ascii="Symbol" w:eastAsia="Times New Roman"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B52151"/>
    <w:multiLevelType w:val="multilevel"/>
    <w:tmpl w:val="0409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980380140">
    <w:abstractNumId w:val="14"/>
  </w:num>
  <w:num w:numId="2" w16cid:durableId="31082581">
    <w:abstractNumId w:val="13"/>
  </w:num>
  <w:num w:numId="3" w16cid:durableId="115875255">
    <w:abstractNumId w:val="10"/>
  </w:num>
  <w:num w:numId="4" w16cid:durableId="1675448476">
    <w:abstractNumId w:val="12"/>
  </w:num>
  <w:num w:numId="5" w16cid:durableId="1643385517">
    <w:abstractNumId w:val="16"/>
  </w:num>
  <w:num w:numId="6" w16cid:durableId="1222056101">
    <w:abstractNumId w:val="9"/>
  </w:num>
  <w:num w:numId="7" w16cid:durableId="808593464">
    <w:abstractNumId w:val="7"/>
  </w:num>
  <w:num w:numId="8" w16cid:durableId="1085613822">
    <w:abstractNumId w:val="6"/>
  </w:num>
  <w:num w:numId="9" w16cid:durableId="1593122319">
    <w:abstractNumId w:val="5"/>
  </w:num>
  <w:num w:numId="10" w16cid:durableId="249509130">
    <w:abstractNumId w:val="4"/>
  </w:num>
  <w:num w:numId="11" w16cid:durableId="1829975875">
    <w:abstractNumId w:val="11"/>
  </w:num>
  <w:num w:numId="12" w16cid:durableId="1516192586">
    <w:abstractNumId w:val="15"/>
  </w:num>
  <w:num w:numId="13" w16cid:durableId="878321801">
    <w:abstractNumId w:val="17"/>
  </w:num>
  <w:num w:numId="14" w16cid:durableId="968317098">
    <w:abstractNumId w:val="8"/>
  </w:num>
  <w:num w:numId="15" w16cid:durableId="909733212">
    <w:abstractNumId w:val="3"/>
  </w:num>
  <w:num w:numId="16" w16cid:durableId="1223828658">
    <w:abstractNumId w:val="2"/>
  </w:num>
  <w:num w:numId="17" w16cid:durableId="1180698992">
    <w:abstractNumId w:val="1"/>
  </w:num>
  <w:num w:numId="18" w16cid:durableId="774208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oNotHyphenateCaps/>
  <w:clickAndTypeStyle w:val="Bodytext"/>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85E"/>
    <w:rsid w:val="000363B9"/>
    <w:rsid w:val="0004017A"/>
    <w:rsid w:val="000665A4"/>
    <w:rsid w:val="00091F9B"/>
    <w:rsid w:val="000A2F89"/>
    <w:rsid w:val="000B2DCE"/>
    <w:rsid w:val="000C203C"/>
    <w:rsid w:val="000F18F9"/>
    <w:rsid w:val="00133AF1"/>
    <w:rsid w:val="00147B7F"/>
    <w:rsid w:val="00182302"/>
    <w:rsid w:val="00194BA0"/>
    <w:rsid w:val="001A0BE2"/>
    <w:rsid w:val="001F11C3"/>
    <w:rsid w:val="001F1F02"/>
    <w:rsid w:val="002004FA"/>
    <w:rsid w:val="00212FFE"/>
    <w:rsid w:val="00213C03"/>
    <w:rsid w:val="00220CFA"/>
    <w:rsid w:val="002261E3"/>
    <w:rsid w:val="002334F4"/>
    <w:rsid w:val="00246EEA"/>
    <w:rsid w:val="002523EA"/>
    <w:rsid w:val="00254832"/>
    <w:rsid w:val="00255A49"/>
    <w:rsid w:val="00264F54"/>
    <w:rsid w:val="00287AD1"/>
    <w:rsid w:val="002A6E30"/>
    <w:rsid w:val="002B6112"/>
    <w:rsid w:val="002D3D2B"/>
    <w:rsid w:val="00301CB3"/>
    <w:rsid w:val="00315BA3"/>
    <w:rsid w:val="003348D9"/>
    <w:rsid w:val="00340429"/>
    <w:rsid w:val="0034785E"/>
    <w:rsid w:val="00392910"/>
    <w:rsid w:val="003C32C7"/>
    <w:rsid w:val="003C5B0F"/>
    <w:rsid w:val="003D2C2A"/>
    <w:rsid w:val="003E03ED"/>
    <w:rsid w:val="004118D7"/>
    <w:rsid w:val="00422222"/>
    <w:rsid w:val="004422E1"/>
    <w:rsid w:val="004601CC"/>
    <w:rsid w:val="00483D6C"/>
    <w:rsid w:val="00494BFC"/>
    <w:rsid w:val="004A398A"/>
    <w:rsid w:val="004B73B0"/>
    <w:rsid w:val="004D1A0B"/>
    <w:rsid w:val="004E5EBF"/>
    <w:rsid w:val="004F4EFF"/>
    <w:rsid w:val="004F5193"/>
    <w:rsid w:val="00512798"/>
    <w:rsid w:val="005133CE"/>
    <w:rsid w:val="00540E44"/>
    <w:rsid w:val="005535B6"/>
    <w:rsid w:val="00581907"/>
    <w:rsid w:val="005B319E"/>
    <w:rsid w:val="005C2FC7"/>
    <w:rsid w:val="005C530C"/>
    <w:rsid w:val="006311A8"/>
    <w:rsid w:val="00650970"/>
    <w:rsid w:val="00653490"/>
    <w:rsid w:val="00687E02"/>
    <w:rsid w:val="006937EC"/>
    <w:rsid w:val="00693BD0"/>
    <w:rsid w:val="006B1D23"/>
    <w:rsid w:val="00703D3B"/>
    <w:rsid w:val="007148CB"/>
    <w:rsid w:val="00720D56"/>
    <w:rsid w:val="00724CEB"/>
    <w:rsid w:val="00727CCE"/>
    <w:rsid w:val="00745863"/>
    <w:rsid w:val="007469D4"/>
    <w:rsid w:val="007513A4"/>
    <w:rsid w:val="00765C0C"/>
    <w:rsid w:val="007B009B"/>
    <w:rsid w:val="007C42AF"/>
    <w:rsid w:val="007F1F89"/>
    <w:rsid w:val="007F638A"/>
    <w:rsid w:val="008064E3"/>
    <w:rsid w:val="00810E94"/>
    <w:rsid w:val="00825608"/>
    <w:rsid w:val="008272F7"/>
    <w:rsid w:val="0083779F"/>
    <w:rsid w:val="008468B2"/>
    <w:rsid w:val="008505C4"/>
    <w:rsid w:val="00857437"/>
    <w:rsid w:val="00866214"/>
    <w:rsid w:val="00875562"/>
    <w:rsid w:val="008B5497"/>
    <w:rsid w:val="008E484B"/>
    <w:rsid w:val="008E70A8"/>
    <w:rsid w:val="00950CD4"/>
    <w:rsid w:val="00960B6D"/>
    <w:rsid w:val="0097447D"/>
    <w:rsid w:val="00997C1D"/>
    <w:rsid w:val="009B59CE"/>
    <w:rsid w:val="009D158E"/>
    <w:rsid w:val="009D76BD"/>
    <w:rsid w:val="009E5E2B"/>
    <w:rsid w:val="009F09FA"/>
    <w:rsid w:val="009F14D1"/>
    <w:rsid w:val="00A32F1E"/>
    <w:rsid w:val="00A845AC"/>
    <w:rsid w:val="00A90ECA"/>
    <w:rsid w:val="00AA7358"/>
    <w:rsid w:val="00AF6FF4"/>
    <w:rsid w:val="00B32FBC"/>
    <w:rsid w:val="00B60225"/>
    <w:rsid w:val="00B639E1"/>
    <w:rsid w:val="00B92A65"/>
    <w:rsid w:val="00BE4453"/>
    <w:rsid w:val="00BF0B55"/>
    <w:rsid w:val="00C2551E"/>
    <w:rsid w:val="00C3343A"/>
    <w:rsid w:val="00C914B2"/>
    <w:rsid w:val="00C916EC"/>
    <w:rsid w:val="00CC3E09"/>
    <w:rsid w:val="00CC44D7"/>
    <w:rsid w:val="00CF77E0"/>
    <w:rsid w:val="00D16F45"/>
    <w:rsid w:val="00D40DA7"/>
    <w:rsid w:val="00D52019"/>
    <w:rsid w:val="00D67959"/>
    <w:rsid w:val="00D729E6"/>
    <w:rsid w:val="00D761FE"/>
    <w:rsid w:val="00DC6D24"/>
    <w:rsid w:val="00DD5774"/>
    <w:rsid w:val="00DE6C39"/>
    <w:rsid w:val="00E053F6"/>
    <w:rsid w:val="00E15362"/>
    <w:rsid w:val="00E35B8F"/>
    <w:rsid w:val="00E43AA7"/>
    <w:rsid w:val="00E44446"/>
    <w:rsid w:val="00E60ADB"/>
    <w:rsid w:val="00E64A0B"/>
    <w:rsid w:val="00E8548F"/>
    <w:rsid w:val="00EC2DD8"/>
    <w:rsid w:val="00EE1E98"/>
    <w:rsid w:val="00EE3D5B"/>
    <w:rsid w:val="00EF500B"/>
    <w:rsid w:val="00F013A3"/>
    <w:rsid w:val="00F24A9E"/>
    <w:rsid w:val="00F5725B"/>
    <w:rsid w:val="00F73F44"/>
    <w:rsid w:val="00F7729E"/>
    <w:rsid w:val="00F800E8"/>
    <w:rsid w:val="00F96391"/>
    <w:rsid w:val="00F975AC"/>
    <w:rsid w:val="00FC1E43"/>
    <w:rsid w:val="00FF100A"/>
    <w:rsid w:val="00FF7200"/>
    <w:rsid w:val="1B3AA6BA"/>
    <w:rsid w:val="4C75C15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DEBFBD"/>
  <w15:docId w15:val="{BB29C3BA-9FC9-46CA-AFDE-5267F3454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Calibri" w:hAnsi="Calibri"/>
    </w:rPr>
  </w:style>
  <w:style w:type="paragraph" w:styleId="Heading1">
    <w:name w:val="heading 1"/>
    <w:basedOn w:val="Normal"/>
    <w:next w:val="Normal"/>
    <w:pPr>
      <w:spacing w:before="1077" w:after="300"/>
      <w:outlineLvl w:val="0"/>
    </w:pPr>
    <w:rPr>
      <w:rFonts w:cs="Arial"/>
      <w:bCs/>
      <w:noProof/>
      <w:sz w:val="40"/>
      <w:szCs w:val="24"/>
    </w:rPr>
  </w:style>
  <w:style w:type="paragraph" w:styleId="Heading2">
    <w:name w:val="heading 2"/>
    <w:basedOn w:val="Normal"/>
    <w:next w:val="Normal"/>
    <w:pPr>
      <w:keepNext/>
      <w:outlineLvl w:val="1"/>
    </w:pPr>
    <w:rPr>
      <w:rFonts w:cs="Arial"/>
      <w:b/>
      <w:bCs/>
      <w:iCs/>
      <w:noProof/>
      <w:szCs w:val="28"/>
    </w:rPr>
  </w:style>
  <w:style w:type="paragraph" w:styleId="Heading3">
    <w:name w:val="heading 3"/>
    <w:basedOn w:val="Normal"/>
    <w:next w:val="Normal"/>
    <w:pPr>
      <w:keepNext/>
      <w:outlineLvl w:val="2"/>
    </w:pPr>
    <w:rPr>
      <w:rFonts w:cs="Arial"/>
      <w:bCs/>
      <w:noProof/>
      <w:szCs w:val="26"/>
    </w:rPr>
  </w:style>
  <w:style w:type="paragraph" w:styleId="Heading4">
    <w:name w:val="heading 4"/>
    <w:basedOn w:val="Normal"/>
    <w:next w:val="Normal"/>
    <w:pPr>
      <w:keepNext/>
      <w:spacing w:before="240" w:after="60"/>
      <w:outlineLvl w:val="3"/>
    </w:pPr>
    <w:rPr>
      <w:rFonts w:ascii="Times New Roman" w:hAnsi="Times New Roman"/>
      <w:b/>
      <w:bCs/>
      <w:sz w:val="28"/>
      <w:szCs w:val="28"/>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rFonts w:ascii="Times New Roman" w:hAnsi="Times New Roman"/>
      <w:b/>
      <w:bCs/>
      <w:sz w:val="22"/>
      <w:szCs w:val="22"/>
    </w:rPr>
  </w:style>
  <w:style w:type="paragraph" w:styleId="Heading7">
    <w:name w:val="heading 7"/>
    <w:basedOn w:val="Normal"/>
    <w:next w:val="Normal"/>
    <w:pPr>
      <w:spacing w:before="240" w:after="60"/>
      <w:outlineLvl w:val="6"/>
    </w:pPr>
    <w:rPr>
      <w:rFonts w:ascii="Times New Roman" w:hAnsi="Times New Roman"/>
      <w:sz w:val="24"/>
      <w:szCs w:val="24"/>
    </w:rPr>
  </w:style>
  <w:style w:type="paragraph" w:styleId="Heading8">
    <w:name w:val="heading 8"/>
    <w:basedOn w:val="Normal"/>
    <w:next w:val="Normal"/>
    <w:pPr>
      <w:spacing w:before="240" w:after="60"/>
      <w:outlineLvl w:val="7"/>
    </w:pPr>
    <w:rPr>
      <w:rFonts w:ascii="Times New Roman" w:hAnsi="Times New Roman"/>
      <w:i/>
      <w:iCs/>
      <w:sz w:val="24"/>
      <w:szCs w:val="24"/>
    </w:rPr>
  </w:style>
  <w:style w:type="paragraph" w:styleId="Heading9">
    <w:name w:val="heading 9"/>
    <w:basedOn w:val="Normal"/>
    <w:next w:val="Normal"/>
    <w:pPr>
      <w:spacing w:before="240" w:after="60"/>
      <w:outlineLvl w:val="8"/>
    </w:pPr>
    <w:rPr>
      <w:rFonts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customStyle="1" w:styleId="Page">
    <w:name w:val="Page"/>
    <w:basedOn w:val="DefaultParagraphFont"/>
    <w:rPr>
      <w:rFonts w:ascii="Calibri" w:hAnsi="Calibri"/>
      <w:sz w:val="16"/>
    </w:rPr>
  </w:style>
  <w:style w:type="paragraph" w:customStyle="1" w:styleId="SiemensLogo">
    <w:name w:val="Siemens Logo"/>
    <w:rPr>
      <w:rFonts w:ascii="Calibri" w:hAnsi="Calibri"/>
      <w:noProof/>
      <w:sz w:val="22"/>
      <w:lang w:val="en-US"/>
    </w:rPr>
  </w:style>
  <w:style w:type="paragraph" w:customStyle="1" w:styleId="Bodytext">
    <w:name w:val="Bodytext"/>
    <w:link w:val="BodytextZchn"/>
    <w:uiPriority w:val="1"/>
    <w:qFormat/>
    <w:pPr>
      <w:spacing w:line="360" w:lineRule="auto"/>
    </w:pPr>
    <w:rPr>
      <w:rFonts w:ascii="Calibri" w:hAnsi="Calibri"/>
      <w:sz w:val="22"/>
      <w:lang w:val="en-US"/>
    </w:rPr>
  </w:style>
  <w:style w:type="paragraph" w:customStyle="1" w:styleId="Footer1">
    <w:name w:val="Footer1"/>
    <w:rPr>
      <w:rFonts w:ascii="Calibri" w:hAnsi="Calibri"/>
      <w:noProof/>
      <w:sz w:val="16"/>
      <w:szCs w:val="16"/>
      <w:lang w:val="en-US"/>
    </w:rPr>
  </w:style>
  <w:style w:type="paragraph" w:customStyle="1" w:styleId="Footer1Z1">
    <w:name w:val="Footer1Z1"/>
    <w:basedOn w:val="Footer1"/>
    <w:rPr>
      <w:b/>
    </w:rPr>
  </w:style>
  <w:style w:type="paragraph" w:customStyle="1" w:styleId="Footer2">
    <w:name w:val="Footer2"/>
    <w:rPr>
      <w:rFonts w:ascii="Calibri" w:hAnsi="Calibri"/>
      <w:noProof/>
      <w:sz w:val="16"/>
      <w:szCs w:val="16"/>
      <w:lang w:val="en-US"/>
    </w:rPr>
  </w:style>
  <w:style w:type="paragraph" w:customStyle="1" w:styleId="ReferenceNumber">
    <w:name w:val="Reference Number"/>
    <w:qFormat/>
    <w:rPr>
      <w:rFonts w:ascii="Calibri" w:hAnsi="Calibri"/>
      <w:noProof/>
      <w:sz w:val="16"/>
      <w:szCs w:val="16"/>
    </w:rPr>
  </w:style>
  <w:style w:type="paragraph" w:customStyle="1" w:styleId="NameSector">
    <w:name w:val="Name Sector"/>
    <w:basedOn w:val="SiemensLogo"/>
    <w:pPr>
      <w:spacing w:after="110"/>
    </w:pPr>
    <w:rPr>
      <w:b/>
      <w:sz w:val="20"/>
    </w:rPr>
  </w:style>
  <w:style w:type="paragraph" w:customStyle="1" w:styleId="scforgzeile">
    <w:name w:val="scforgzeile"/>
    <w:basedOn w:val="SiemensLogo"/>
    <w:pPr>
      <w:tabs>
        <w:tab w:val="right" w:pos="9639"/>
      </w:tabs>
    </w:pPr>
    <w:rPr>
      <w:sz w:val="16"/>
      <w:lang w:val="de-DE"/>
    </w:rPr>
  </w:style>
  <w:style w:type="paragraph" w:customStyle="1" w:styleId="HeaderPage2">
    <w:name w:val="Header Page 2"/>
    <w:basedOn w:val="SiemensLogo"/>
    <w:rPr>
      <w:sz w:val="20"/>
    </w:rPr>
  </w:style>
  <w:style w:type="paragraph" w:customStyle="1" w:styleId="PressSign">
    <w:name w:val="Press Sign"/>
    <w:basedOn w:val="SiemensLogo"/>
    <w:pPr>
      <w:spacing w:after="120"/>
      <w:ind w:left="-57"/>
    </w:pPr>
    <w:rPr>
      <w:color w:val="A6A6A6"/>
      <w:sz w:val="62"/>
    </w:rPr>
  </w:style>
  <w:style w:type="paragraph" w:customStyle="1" w:styleId="Datum1">
    <w:name w:val="Datum1"/>
    <w:basedOn w:val="Bodytext"/>
    <w:pPr>
      <w:spacing w:before="110" w:line="240" w:lineRule="auto"/>
    </w:pPr>
    <w:rPr>
      <w:sz w:val="20"/>
    </w:rPr>
  </w:style>
  <w:style w:type="paragraph" w:customStyle="1" w:styleId="BulletsListing">
    <w:name w:val="Bullets Listing"/>
    <w:basedOn w:val="Bodytext"/>
    <w:qFormat/>
    <w:pPr>
      <w:numPr>
        <w:numId w:val="3"/>
      </w:numPr>
    </w:pPr>
    <w:rPr>
      <w:b/>
    </w:rPr>
  </w:style>
  <w:style w:type="paragraph" w:customStyle="1" w:styleId="NameDivision">
    <w:name w:val="Name Division"/>
    <w:basedOn w:val="SiemensLogo"/>
    <w:pPr>
      <w:spacing w:before="110"/>
    </w:pPr>
    <w:rPr>
      <w:sz w:val="20"/>
    </w:rPr>
  </w:style>
  <w:style w:type="numbering" w:styleId="111111">
    <w:name w:val="Outline List 2"/>
    <w:basedOn w:val="NoList"/>
    <w:semiHidden/>
    <w:pPr>
      <w:numPr>
        <w:numId w:val="11"/>
      </w:numPr>
    </w:pPr>
  </w:style>
  <w:style w:type="character" w:styleId="Hyperlink">
    <w:name w:val="Hyperlink"/>
    <w:basedOn w:val="DefaultParagraphFont"/>
    <w:rPr>
      <w:color w:val="0000FF"/>
      <w:u w:val="single"/>
    </w:rPr>
  </w:style>
  <w:style w:type="paragraph" w:customStyle="1" w:styleId="Boilerplate">
    <w:name w:val="Boilerplate"/>
    <w:basedOn w:val="Bodytext"/>
    <w:qFormat/>
    <w:pPr>
      <w:keepLines/>
    </w:pPr>
    <w:rPr>
      <w:sz w:val="16"/>
    </w:rPr>
  </w:style>
  <w:style w:type="paragraph" w:customStyle="1" w:styleId="Disclaimer">
    <w:name w:val="Disclaimer"/>
    <w:basedOn w:val="Bodytext"/>
    <w:qFormat/>
    <w:pPr>
      <w:keepLines/>
    </w:pPr>
    <w:rPr>
      <w:sz w:val="16"/>
    </w:rPr>
  </w:style>
  <w:style w:type="paragraph" w:customStyle="1" w:styleId="Headline">
    <w:name w:val="Headline"/>
    <w:next w:val="Bodytext"/>
    <w:qFormat/>
    <w:rPr>
      <w:rFonts w:ascii="Calibri" w:hAnsi="Calibri"/>
      <w:sz w:val="32"/>
      <w:lang w:val="en-US"/>
    </w:rPr>
  </w:style>
  <w:style w:type="numbering" w:styleId="1ai">
    <w:name w:val="Outline List 1"/>
    <w:basedOn w:val="NoList"/>
    <w:semiHidden/>
    <w:pPr>
      <w:numPr>
        <w:numId w:val="12"/>
      </w:numPr>
    </w:pPr>
  </w:style>
  <w:style w:type="paragraph" w:styleId="Salutation">
    <w:name w:val="Salutation"/>
    <w:basedOn w:val="Normal"/>
    <w:next w:val="Normal"/>
    <w:semiHidden/>
  </w:style>
  <w:style w:type="numbering" w:styleId="ArticleSection">
    <w:name w:val="Outline List 3"/>
    <w:basedOn w:val="NoList"/>
    <w:semiHidden/>
    <w:pPr>
      <w:numPr>
        <w:numId w:val="13"/>
      </w:numPr>
    </w:pPr>
  </w:style>
  <w:style w:type="paragraph" w:styleId="ListBullet">
    <w:name w:val="List Bullet"/>
    <w:basedOn w:val="Normal"/>
    <w:semiHidden/>
    <w:pPr>
      <w:numPr>
        <w:numId w:val="6"/>
      </w:numPr>
    </w:pPr>
  </w:style>
  <w:style w:type="paragraph" w:styleId="ListBullet2">
    <w:name w:val="List Bullet 2"/>
    <w:basedOn w:val="Normal"/>
    <w:semiHidden/>
    <w:pPr>
      <w:numPr>
        <w:numId w:val="7"/>
      </w:numPr>
    </w:pPr>
  </w:style>
  <w:style w:type="paragraph" w:styleId="ListBullet3">
    <w:name w:val="List Bullet 3"/>
    <w:basedOn w:val="Normal"/>
    <w:semiHidden/>
    <w:pPr>
      <w:numPr>
        <w:numId w:val="8"/>
      </w:numPr>
    </w:pPr>
  </w:style>
  <w:style w:type="paragraph" w:styleId="ListBullet4">
    <w:name w:val="List Bullet 4"/>
    <w:basedOn w:val="Normal"/>
    <w:semiHidden/>
    <w:pPr>
      <w:numPr>
        <w:numId w:val="9"/>
      </w:numPr>
    </w:pPr>
  </w:style>
  <w:style w:type="paragraph" w:styleId="ListBullet5">
    <w:name w:val="List Bullet 5"/>
    <w:basedOn w:val="Normal"/>
    <w:semiHidden/>
    <w:pPr>
      <w:numPr>
        <w:numId w:val="10"/>
      </w:numPr>
    </w:pPr>
  </w:style>
  <w:style w:type="character" w:styleId="FollowedHyperlink">
    <w:name w:val="FollowedHyperlink"/>
    <w:basedOn w:val="DefaultParagraphFont"/>
    <w:semiHidden/>
    <w:rPr>
      <w:color w:val="800080"/>
      <w:u w:val="single"/>
    </w:rPr>
  </w:style>
  <w:style w:type="paragraph" w:styleId="BlockText">
    <w:name w:val="Block Text"/>
    <w:basedOn w:val="Normal"/>
    <w:semiHidden/>
    <w:pPr>
      <w:spacing w:after="120"/>
      <w:ind w:left="1440" w:right="1440"/>
    </w:pPr>
  </w:style>
  <w:style w:type="paragraph" w:styleId="Date">
    <w:name w:val="Date"/>
    <w:basedOn w:val="Normal"/>
    <w:next w:val="Normal"/>
    <w:semiHidden/>
  </w:style>
  <w:style w:type="paragraph" w:styleId="E-mailSignature">
    <w:name w:val="E-mail Signature"/>
    <w:basedOn w:val="Normal"/>
    <w:semiHidden/>
  </w:style>
  <w:style w:type="character" w:styleId="Strong">
    <w:name w:val="Strong"/>
    <w:basedOn w:val="DefaultParagraphFont"/>
    <w:rPr>
      <w:b/>
      <w:bCs/>
    </w:rPr>
  </w:style>
  <w:style w:type="paragraph" w:styleId="NoteHeading">
    <w:name w:val="Note Heading"/>
    <w:basedOn w:val="Normal"/>
    <w:next w:val="Normal"/>
    <w:semiHidden/>
  </w:style>
  <w:style w:type="paragraph" w:styleId="Closing">
    <w:name w:val="Closing"/>
    <w:basedOn w:val="Normal"/>
    <w:semiHidden/>
    <w:pPr>
      <w:ind w:left="4252"/>
    </w:pPr>
  </w:style>
  <w:style w:type="character" w:styleId="Emphasis">
    <w:name w:val="Emphasis"/>
    <w:basedOn w:val="DefaultParagraphFont"/>
    <w:rPr>
      <w:i/>
      <w:iCs/>
    </w:rPr>
  </w:style>
  <w:style w:type="paragraph" w:styleId="HTMLAddress">
    <w:name w:val="HTML Address"/>
    <w:basedOn w:val="Normal"/>
    <w:semiHidden/>
    <w:rPr>
      <w:i/>
      <w:iCs/>
    </w:rPr>
  </w:style>
  <w:style w:type="character" w:styleId="HTMLAcronym">
    <w:name w:val="HTML Acronym"/>
    <w:basedOn w:val="DefaultParagraphFont"/>
    <w:semiHidden/>
  </w:style>
  <w:style w:type="character" w:styleId="HTMLSample">
    <w:name w:val="HTML Sample"/>
    <w:basedOn w:val="DefaultParagraphFont"/>
    <w:semiHidden/>
    <w:rPr>
      <w:rFonts w:ascii="Courier New" w:hAnsi="Courier New" w:cs="Courier New"/>
    </w:rPr>
  </w:style>
  <w:style w:type="character" w:styleId="HTMLCode">
    <w:name w:val="HTML Code"/>
    <w:basedOn w:val="DefaultParagraphFont"/>
    <w:semiHidden/>
    <w:rPr>
      <w:rFonts w:ascii="Courier New" w:hAnsi="Courier New" w:cs="Courier New"/>
      <w:sz w:val="20"/>
      <w:szCs w:val="20"/>
    </w:rPr>
  </w:style>
  <w:style w:type="character" w:styleId="HTMLDefinition">
    <w:name w:val="HTML Definition"/>
    <w:basedOn w:val="DefaultParagraphFont"/>
    <w:semiHidden/>
    <w:rPr>
      <w:i/>
      <w:iCs/>
    </w:rPr>
  </w:style>
  <w:style w:type="character" w:styleId="HTMLTypewriter">
    <w:name w:val="HTML Typewriter"/>
    <w:basedOn w:val="DefaultParagraphFont"/>
    <w:semiHidden/>
    <w:rPr>
      <w:rFonts w:ascii="Courier New" w:hAnsi="Courier New" w:cs="Courier New"/>
      <w:sz w:val="20"/>
      <w:szCs w:val="20"/>
    </w:rPr>
  </w:style>
  <w:style w:type="character" w:styleId="HTMLKeyboard">
    <w:name w:val="HTML Keyboard"/>
    <w:basedOn w:val="DefaultParagraphFont"/>
    <w:semiHidden/>
    <w:rPr>
      <w:rFonts w:ascii="Courier New" w:hAnsi="Courier New" w:cs="Courier New"/>
      <w:sz w:val="20"/>
      <w:szCs w:val="20"/>
    </w:rPr>
  </w:style>
  <w:style w:type="character" w:styleId="HTMLVariable">
    <w:name w:val="HTML Variable"/>
    <w:basedOn w:val="DefaultParagraphFont"/>
    <w:semiHidden/>
    <w:rPr>
      <w:i/>
      <w:iCs/>
    </w:rPr>
  </w:style>
  <w:style w:type="paragraph" w:styleId="HTMLPreformatted">
    <w:name w:val="HTML Preformatted"/>
    <w:basedOn w:val="Normal"/>
    <w:semiHidden/>
    <w:rPr>
      <w:rFonts w:ascii="Courier New" w:hAnsi="Courier New" w:cs="Courier New"/>
    </w:rPr>
  </w:style>
  <w:style w:type="character" w:styleId="HTMLCite">
    <w:name w:val="HTML Cite"/>
    <w:basedOn w:val="DefaultParagraphFont"/>
    <w:semiHidden/>
    <w:rPr>
      <w:i/>
      <w:iCs/>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14"/>
      </w:numPr>
    </w:pPr>
  </w:style>
  <w:style w:type="paragraph" w:styleId="ListNumber2">
    <w:name w:val="List Number 2"/>
    <w:basedOn w:val="Normal"/>
    <w:semiHidden/>
    <w:pPr>
      <w:numPr>
        <w:numId w:val="15"/>
      </w:numPr>
    </w:pPr>
  </w:style>
  <w:style w:type="paragraph" w:styleId="ListNumber3">
    <w:name w:val="List Number 3"/>
    <w:basedOn w:val="Normal"/>
    <w:semiHidden/>
    <w:pPr>
      <w:numPr>
        <w:numId w:val="16"/>
      </w:numPr>
    </w:pPr>
  </w:style>
  <w:style w:type="paragraph" w:styleId="ListNumber4">
    <w:name w:val="List Number 4"/>
    <w:basedOn w:val="Normal"/>
    <w:semiHidden/>
    <w:pPr>
      <w:numPr>
        <w:numId w:val="17"/>
      </w:numPr>
    </w:pPr>
  </w:style>
  <w:style w:type="paragraph" w:styleId="ListNumber5">
    <w:name w:val="List Number 5"/>
    <w:basedOn w:val="Normal"/>
    <w:semiHidden/>
    <w:pPr>
      <w:numPr>
        <w:numId w:val="18"/>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semiHidden/>
    <w:rPr>
      <w:rFonts w:ascii="Courier New" w:hAnsi="Courier New" w:cs="Courier New"/>
    </w:rPr>
  </w:style>
  <w:style w:type="character" w:styleId="PageNumber">
    <w:name w:val="page number"/>
    <w:basedOn w:val="DefaultParagraphFont"/>
    <w:semiHidden/>
  </w:style>
  <w:style w:type="paragraph" w:styleId="NormalWeb">
    <w:name w:val="Normal (Web)"/>
    <w:basedOn w:val="Normal"/>
    <w:semiHidden/>
    <w:rPr>
      <w:rFonts w:ascii="Times New Roman" w:hAnsi="Times New Roman"/>
      <w:sz w:val="24"/>
      <w:szCs w:val="24"/>
    </w:rPr>
  </w:style>
  <w:style w:type="paragraph" w:styleId="NormalIndent">
    <w:name w:val="Normal Indent"/>
    <w:basedOn w:val="Normal"/>
    <w:semiHidden/>
    <w:pPr>
      <w:ind w:left="720"/>
    </w:p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0">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BodyTextFirstIndent">
    <w:name w:val="Body Text First Indent"/>
    <w:basedOn w:val="BodyText0"/>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Title">
    <w:name w:val="Title"/>
    <w:basedOn w:val="Normal"/>
    <w:pPr>
      <w:spacing w:before="240" w:after="60"/>
      <w:jc w:val="center"/>
      <w:outlineLvl w:val="0"/>
    </w:pPr>
    <w:rPr>
      <w:rFonts w:cs="Arial"/>
      <w:b/>
      <w:bCs/>
      <w:kern w:val="28"/>
      <w:sz w:val="32"/>
      <w:szCs w:val="32"/>
    </w:rPr>
  </w:style>
  <w:style w:type="paragraph" w:styleId="EnvelopeReturn">
    <w:name w:val="envelope return"/>
    <w:basedOn w:val="Normal"/>
    <w:semiHidden/>
    <w:rPr>
      <w:rFonts w:cs="Arial"/>
    </w:rPr>
  </w:style>
  <w:style w:type="paragraph" w:styleId="EnvelopeAddress">
    <w:name w:val="envelope address"/>
    <w:basedOn w:val="Normal"/>
    <w:semiHidden/>
    <w:pPr>
      <w:framePr w:w="7920" w:h="1980" w:hRule="exact" w:hSpace="180" w:wrap="auto" w:hAnchor="page" w:xAlign="center" w:yAlign="bottom"/>
      <w:ind w:left="2880"/>
    </w:pPr>
    <w:rPr>
      <w:rFonts w:cs="Arial"/>
      <w:sz w:val="24"/>
      <w:szCs w:val="24"/>
    </w:rPr>
  </w:style>
  <w:style w:type="paragraph" w:styleId="Signature">
    <w:name w:val="Signature"/>
    <w:basedOn w:val="Normal"/>
    <w:semiHidden/>
    <w:pPr>
      <w:ind w:left="4252"/>
    </w:pPr>
  </w:style>
  <w:style w:type="paragraph" w:styleId="Subtitle">
    <w:name w:val="Subtitle"/>
    <w:basedOn w:val="Normal"/>
    <w:pPr>
      <w:spacing w:after="60"/>
      <w:jc w:val="center"/>
      <w:outlineLvl w:val="1"/>
    </w:pPr>
    <w:rPr>
      <w:rFonts w:cs="Arial"/>
      <w:sz w:val="24"/>
      <w:szCs w:val="24"/>
    </w:rPr>
  </w:style>
  <w:style w:type="character" w:styleId="LineNumber">
    <w:name w:val="line number"/>
    <w:basedOn w:val="DefaultParagraphFont"/>
    <w:semiHidden/>
  </w:style>
  <w:style w:type="paragraph" w:customStyle="1" w:styleId="ExhibitionInfo">
    <w:name w:val="Exhibition Info"/>
    <w:qFormat/>
    <w:pPr>
      <w:spacing w:line="360" w:lineRule="auto"/>
    </w:pPr>
    <w:rPr>
      <w:rFonts w:ascii="Calibri" w:hAnsi="Calibri"/>
      <w:b/>
      <w:noProof/>
      <w:sz w:val="22"/>
      <w:lang w:val="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UnresolvedMention">
    <w:name w:val="Unresolved Mention"/>
    <w:basedOn w:val="DefaultParagraphFont"/>
    <w:uiPriority w:val="99"/>
    <w:semiHidden/>
    <w:unhideWhenUsed/>
    <w:rsid w:val="0034785E"/>
    <w:rPr>
      <w:color w:val="605E5C"/>
      <w:shd w:val="clear" w:color="auto" w:fill="E1DFDD"/>
    </w:rPr>
  </w:style>
  <w:style w:type="paragraph" w:styleId="Revision">
    <w:name w:val="Revision"/>
    <w:hidden/>
    <w:uiPriority w:val="99"/>
    <w:semiHidden/>
    <w:rsid w:val="00D16F45"/>
    <w:rPr>
      <w:rFonts w:ascii="Calibri" w:hAnsi="Calibri"/>
    </w:rPr>
  </w:style>
  <w:style w:type="character" w:styleId="CommentReference">
    <w:name w:val="annotation reference"/>
    <w:basedOn w:val="DefaultParagraphFont"/>
    <w:semiHidden/>
    <w:unhideWhenUsed/>
    <w:rsid w:val="001F11C3"/>
    <w:rPr>
      <w:sz w:val="16"/>
      <w:szCs w:val="16"/>
    </w:rPr>
  </w:style>
  <w:style w:type="paragraph" w:styleId="CommentText">
    <w:name w:val="annotation text"/>
    <w:basedOn w:val="Normal"/>
    <w:link w:val="CommentTextChar"/>
    <w:unhideWhenUsed/>
    <w:rsid w:val="001F11C3"/>
  </w:style>
  <w:style w:type="character" w:customStyle="1" w:styleId="CommentTextChar">
    <w:name w:val="Comment Text Char"/>
    <w:basedOn w:val="DefaultParagraphFont"/>
    <w:link w:val="CommentText"/>
    <w:rsid w:val="001F11C3"/>
    <w:rPr>
      <w:rFonts w:ascii="Calibri" w:hAnsi="Calibri"/>
    </w:rPr>
  </w:style>
  <w:style w:type="paragraph" w:styleId="CommentSubject">
    <w:name w:val="annotation subject"/>
    <w:basedOn w:val="CommentText"/>
    <w:next w:val="CommentText"/>
    <w:link w:val="CommentSubjectChar"/>
    <w:semiHidden/>
    <w:unhideWhenUsed/>
    <w:rsid w:val="001F11C3"/>
    <w:rPr>
      <w:b/>
      <w:bCs/>
    </w:rPr>
  </w:style>
  <w:style w:type="character" w:customStyle="1" w:styleId="CommentSubjectChar">
    <w:name w:val="Comment Subject Char"/>
    <w:basedOn w:val="CommentTextChar"/>
    <w:link w:val="CommentSubject"/>
    <w:semiHidden/>
    <w:rsid w:val="001F11C3"/>
    <w:rPr>
      <w:rFonts w:ascii="Calibri" w:hAnsi="Calibri"/>
      <w:b/>
      <w:bCs/>
    </w:rPr>
  </w:style>
  <w:style w:type="character" w:customStyle="1" w:styleId="BodytextZchn">
    <w:name w:val="Bodytext Zchn"/>
    <w:basedOn w:val="DefaultParagraphFont"/>
    <w:link w:val="Bodytext"/>
    <w:uiPriority w:val="1"/>
    <w:rsid w:val="00727CCE"/>
    <w:rPr>
      <w:rFonts w:ascii="Calibri" w:hAnsi="Calibri"/>
      <w:sz w:val="22"/>
      <w:lang w:val="en-US"/>
    </w:rPr>
  </w:style>
  <w:style w:type="character" w:customStyle="1" w:styleId="cf01">
    <w:name w:val="cf01"/>
    <w:basedOn w:val="DefaultParagraphFont"/>
    <w:rsid w:val="00727CCE"/>
    <w:rPr>
      <w:rFonts w:ascii="Segoe UI" w:hAnsi="Segoe UI" w:cs="Segoe UI" w:hint="default"/>
      <w:sz w:val="18"/>
      <w:szCs w:val="18"/>
    </w:rPr>
  </w:style>
  <w:style w:type="character" w:customStyle="1" w:styleId="cf21">
    <w:name w:val="cf21"/>
    <w:basedOn w:val="DefaultParagraphFont"/>
    <w:rsid w:val="00727CCE"/>
    <w:rPr>
      <w:rFonts w:ascii="Segoe UI" w:hAnsi="Segoe UI" w:cs="Segoe UI" w:hint="default"/>
      <w:b/>
      <w:bCs/>
      <w:sz w:val="18"/>
      <w:szCs w:val="18"/>
    </w:rPr>
  </w:style>
  <w:style w:type="character" w:customStyle="1" w:styleId="ui-provider">
    <w:name w:val="ui-provider"/>
    <w:basedOn w:val="DefaultParagraphFont"/>
    <w:rsid w:val="00727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760263">
      <w:bodyDiv w:val="1"/>
      <w:marLeft w:val="0"/>
      <w:marRight w:val="0"/>
      <w:marTop w:val="0"/>
      <w:marBottom w:val="0"/>
      <w:divBdr>
        <w:top w:val="none" w:sz="0" w:space="0" w:color="auto"/>
        <w:left w:val="none" w:sz="0" w:space="0" w:color="auto"/>
        <w:bottom w:val="none" w:sz="0" w:space="0" w:color="auto"/>
        <w:right w:val="none" w:sz="0" w:space="0" w:color="auto"/>
      </w:divBdr>
    </w:div>
    <w:div w:id="823283535">
      <w:bodyDiv w:val="1"/>
      <w:marLeft w:val="0"/>
      <w:marRight w:val="0"/>
      <w:marTop w:val="0"/>
      <w:marBottom w:val="0"/>
      <w:divBdr>
        <w:top w:val="none" w:sz="0" w:space="0" w:color="auto"/>
        <w:left w:val="none" w:sz="0" w:space="0" w:color="auto"/>
        <w:bottom w:val="none" w:sz="0" w:space="0" w:color="auto"/>
        <w:right w:val="none" w:sz="0" w:space="0" w:color="auto"/>
      </w:divBdr>
    </w:div>
    <w:div w:id="1891571520">
      <w:bodyDiv w:val="1"/>
      <w:marLeft w:val="0"/>
      <w:marRight w:val="0"/>
      <w:marTop w:val="0"/>
      <w:marBottom w:val="0"/>
      <w:divBdr>
        <w:top w:val="none" w:sz="0" w:space="0" w:color="auto"/>
        <w:left w:val="none" w:sz="0" w:space="0" w:color="auto"/>
        <w:bottom w:val="none" w:sz="0" w:space="0" w:color="auto"/>
        <w:right w:val="none" w:sz="0" w:space="0" w:color="auto"/>
      </w:divBdr>
      <w:divsChild>
        <w:div w:id="438255883">
          <w:marLeft w:val="0"/>
          <w:marRight w:val="0"/>
          <w:marTop w:val="0"/>
          <w:marBottom w:val="0"/>
          <w:divBdr>
            <w:top w:val="none" w:sz="0" w:space="0" w:color="auto"/>
            <w:left w:val="none" w:sz="0" w:space="0" w:color="auto"/>
            <w:bottom w:val="none" w:sz="0" w:space="0" w:color="auto"/>
            <w:right w:val="none" w:sz="0" w:space="0" w:color="auto"/>
          </w:divBdr>
          <w:divsChild>
            <w:div w:id="1805392335">
              <w:marLeft w:val="0"/>
              <w:marRight w:val="0"/>
              <w:marTop w:val="0"/>
              <w:marBottom w:val="0"/>
              <w:divBdr>
                <w:top w:val="none" w:sz="0" w:space="0" w:color="auto"/>
                <w:left w:val="none" w:sz="0" w:space="0" w:color="auto"/>
                <w:bottom w:val="none" w:sz="0" w:space="0" w:color="auto"/>
                <w:right w:val="none" w:sz="0" w:space="0" w:color="auto"/>
              </w:divBdr>
              <w:divsChild>
                <w:div w:id="899169417">
                  <w:marLeft w:val="2820"/>
                  <w:marRight w:val="2550"/>
                  <w:marTop w:val="0"/>
                  <w:marBottom w:val="0"/>
                  <w:divBdr>
                    <w:top w:val="none" w:sz="0" w:space="0" w:color="auto"/>
                    <w:left w:val="none" w:sz="0" w:space="0" w:color="auto"/>
                    <w:bottom w:val="none" w:sz="0" w:space="0" w:color="auto"/>
                    <w:right w:val="none" w:sz="0" w:space="0" w:color="auto"/>
                  </w:divBdr>
                  <w:divsChild>
                    <w:div w:id="108596513">
                      <w:marLeft w:val="0"/>
                      <w:marRight w:val="0"/>
                      <w:marTop w:val="0"/>
                      <w:marBottom w:val="0"/>
                      <w:divBdr>
                        <w:top w:val="none" w:sz="0" w:space="0" w:color="auto"/>
                        <w:left w:val="none" w:sz="0" w:space="0" w:color="auto"/>
                        <w:bottom w:val="none" w:sz="0" w:space="0" w:color="auto"/>
                        <w:right w:val="none" w:sz="0" w:space="0" w:color="auto"/>
                      </w:divBdr>
                      <w:divsChild>
                        <w:div w:id="1766655170">
                          <w:marLeft w:val="0"/>
                          <w:marRight w:val="0"/>
                          <w:marTop w:val="0"/>
                          <w:marBottom w:val="0"/>
                          <w:divBdr>
                            <w:top w:val="none" w:sz="0" w:space="0" w:color="auto"/>
                            <w:left w:val="none" w:sz="0" w:space="0" w:color="auto"/>
                            <w:bottom w:val="none" w:sz="0" w:space="0" w:color="auto"/>
                            <w:right w:val="none" w:sz="0" w:space="0" w:color="auto"/>
                          </w:divBdr>
                          <w:divsChild>
                            <w:div w:id="1924217075">
                              <w:marLeft w:val="0"/>
                              <w:marRight w:val="0"/>
                              <w:marTop w:val="0"/>
                              <w:marBottom w:val="6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iemens-healthineer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effrey.t.bell@siemens-healthineer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003pmcp\Desktop\Templates_2020\Press%20release_template_as%20of%20Nov%202018_v2.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C57B22CB9D2843A60CFB6E86540955" ma:contentTypeVersion="17" ma:contentTypeDescription="Create a new document." ma:contentTypeScope="" ma:versionID="668856d70cb6062a2cb70b2a72b43a82">
  <xsd:schema xmlns:xsd="http://www.w3.org/2001/XMLSchema" xmlns:xs="http://www.w3.org/2001/XMLSchema" xmlns:p="http://schemas.microsoft.com/office/2006/metadata/properties" xmlns:ns2="be78826d-6d64-4545-b55c-a35b88951171" xmlns:ns3="ecdc6ec0-48ee-49c9-ba2e-d03ffee31b25" targetNamespace="http://schemas.microsoft.com/office/2006/metadata/properties" ma:root="true" ma:fieldsID="08610dae850e7398c145a51add312094" ns2:_="" ns3:_="">
    <xsd:import namespace="be78826d-6d64-4545-b55c-a35b88951171"/>
    <xsd:import namespace="ecdc6ec0-48ee-49c9-ba2e-d03ffee31b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8826d-6d64-4545-b55c-a35b889511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3e8f82-da09-4279-aed2-eee19e49ff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dc6ec0-48ee-49c9-ba2e-d03ffee31b2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791d0e-df17-46eb-80c7-18427325b6e7}" ma:internalName="TaxCatchAll" ma:showField="CatchAllData" ma:web="ecdc6ec0-48ee-49c9-ba2e-d03ffee31b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78826d-6d64-4545-b55c-a35b88951171">
      <Terms xmlns="http://schemas.microsoft.com/office/infopath/2007/PartnerControls"/>
    </lcf76f155ced4ddcb4097134ff3c332f>
    <TaxCatchAll xmlns="ecdc6ec0-48ee-49c9-ba2e-d03ffee31b2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99ABAA-EC2F-4EB3-8029-2800F89F4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8826d-6d64-4545-b55c-a35b88951171"/>
    <ds:schemaRef ds:uri="ecdc6ec0-48ee-49c9-ba2e-d03ffee31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9BB7A5-812E-4F6E-A531-935A2B43FE3C}">
  <ds:schemaRefs>
    <ds:schemaRef ds:uri="http://schemas.microsoft.com/office/2006/metadata/properties"/>
    <ds:schemaRef ds:uri="http://schemas.microsoft.com/office/infopath/2007/PartnerControls"/>
    <ds:schemaRef ds:uri="be78826d-6d64-4545-b55c-a35b88951171"/>
    <ds:schemaRef ds:uri="ecdc6ec0-48ee-49c9-ba2e-d03ffee31b25"/>
  </ds:schemaRefs>
</ds:datastoreItem>
</file>

<file path=customXml/itemProps3.xml><?xml version="1.0" encoding="utf-8"?>
<ds:datastoreItem xmlns:ds="http://schemas.openxmlformats.org/officeDocument/2006/customXml" ds:itemID="{EF9BD6C1-D7FE-448D-BE4D-A516233FCA87}">
  <ds:schemaRefs>
    <ds:schemaRef ds:uri="http://schemas.openxmlformats.org/officeDocument/2006/bibliography"/>
  </ds:schemaRefs>
</ds:datastoreItem>
</file>

<file path=customXml/itemProps4.xml><?xml version="1.0" encoding="utf-8"?>
<ds:datastoreItem xmlns:ds="http://schemas.openxmlformats.org/officeDocument/2006/customXml" ds:itemID="{050C400F-7ACB-439C-9E42-359CB25940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Press release_template_as of Nov 2018_v2.dotx</Template>
  <TotalTime>25</TotalTime>
  <Pages>2</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Siemens Healthineers Press Release</vt:lpstr>
    </vt:vector>
  </TitlesOfParts>
  <Manager/>
  <Company>Siemens Healthineers</Company>
  <LinksUpToDate>false</LinksUpToDate>
  <CharactersWithSpaces>4476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Siemens Healthineers Press Release</dc:title>
  <dc:subject>Press Release</dc:subject>
  <dc:creator>press.team@siemens-healthineers.com</dc:creator>
  <cp:keywords/>
  <dc:description/>
  <cp:lastModifiedBy>Weiss, Michael</cp:lastModifiedBy>
  <cp:revision>6</cp:revision>
  <cp:lastPrinted>2016-09-21T12:20:00Z</cp:lastPrinted>
  <dcterms:created xsi:type="dcterms:W3CDTF">2024-03-20T16:19:00Z</dcterms:created>
  <dcterms:modified xsi:type="dcterms:W3CDTF">2024-03-20T17:41:00Z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0x01010099C57B22CB9D2843A60CFB6E86540955</vt:lpwstr>
  </property>
  <property fmtid="{D5CDD505-2E9C-101B-9397-08002B2CF9AE}" pid="3" name="Document Confidentiality">
    <vt:lpwstr>Unrestricted</vt:lpwstr>
  </property>
  <property fmtid="{D5CDD505-2E9C-101B-9397-08002B2CF9AE}" pid="4" name="MSIP_Label_ff6dbec8-95a8-4638-9f5f-bd076536645c_Enabled">
    <vt:lpwstr>true</vt:lpwstr>
  </property>
  <property fmtid="{D5CDD505-2E9C-101B-9397-08002B2CF9AE}" pid="5" name="MSIP_Label_ff6dbec8-95a8-4638-9f5f-bd076536645c_SetDate">
    <vt:lpwstr>2021-11-03T15:06:24Z</vt:lpwstr>
  </property>
  <property fmtid="{D5CDD505-2E9C-101B-9397-08002B2CF9AE}" pid="6" name="MSIP_Label_ff6dbec8-95a8-4638-9f5f-bd076536645c_Method">
    <vt:lpwstr>Standard</vt:lpwstr>
  </property>
  <property fmtid="{D5CDD505-2E9C-101B-9397-08002B2CF9AE}" pid="7" name="MSIP_Label_ff6dbec8-95a8-4638-9f5f-bd076536645c_Name">
    <vt:lpwstr>Restricted - Default</vt:lpwstr>
  </property>
  <property fmtid="{D5CDD505-2E9C-101B-9397-08002B2CF9AE}" pid="8" name="MSIP_Label_ff6dbec8-95a8-4638-9f5f-bd076536645c_SiteId">
    <vt:lpwstr>5dbf1add-202a-4b8d-815b-bf0fb024e033</vt:lpwstr>
  </property>
  <property fmtid="{D5CDD505-2E9C-101B-9397-08002B2CF9AE}" pid="9" name="MSIP_Label_ff6dbec8-95a8-4638-9f5f-bd076536645c_ActionId">
    <vt:lpwstr>15f02742-c021-46a9-acea-4192480500b5</vt:lpwstr>
  </property>
  <property fmtid="{D5CDD505-2E9C-101B-9397-08002B2CF9AE}" pid="10" name="MSIP_Label_ff6dbec8-95a8-4638-9f5f-bd076536645c_ContentBits">
    <vt:lpwstr>0</vt:lpwstr>
  </property>
  <property fmtid="{D5CDD505-2E9C-101B-9397-08002B2CF9AE}" pid="11" name="MediaServiceImageTags">
    <vt:lpwstr/>
  </property>
</Properties>
</file>