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267A" w14:textId="77777777" w:rsidR="00870A34" w:rsidRDefault="00870A34" w:rsidP="00870A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E040A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Rethinking the future of CT, for you and your patients.</w:t>
      </w:r>
      <w:r w:rsidRPr="005F067D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br/>
      </w:r>
      <w:r>
        <w:rPr>
          <w:rStyle w:val="scxw205709307"/>
          <w:sz w:val="22"/>
        </w:rPr>
        <w:t> </w:t>
      </w:r>
      <w:r>
        <w:rPr>
          <w:sz w:val="22"/>
          <w:szCs w:val="22"/>
        </w:rPr>
        <w:br/>
      </w:r>
    </w:p>
    <w:p w14:paraId="315D6829" w14:textId="77777777" w:rsidR="00B77592" w:rsidRPr="00F42FAC" w:rsidRDefault="00B77592" w:rsidP="00B77592">
      <w:pPr>
        <w:spacing w:after="0"/>
        <w:rPr>
          <w:rFonts w:ascii="Helvetica Neue LT Std 75" w:hAnsi="Helvetica Neue LT Std 75"/>
          <w:b/>
          <w:bCs/>
        </w:rPr>
      </w:pPr>
      <w:r w:rsidRPr="00F42FAC">
        <w:rPr>
          <w:rFonts w:ascii="Helvetica Neue LT Std 75" w:hAnsi="Helvetica Neue LT Std 75"/>
          <w:b/>
          <w:bCs/>
        </w:rPr>
        <w:t xml:space="preserve">Join us for an open house to learn how NAEOTOM </w:t>
      </w:r>
      <w:proofErr w:type="spellStart"/>
      <w:r w:rsidRPr="00F42FAC">
        <w:rPr>
          <w:rFonts w:ascii="Helvetica Neue LT Std 75" w:hAnsi="Helvetica Neue LT Std 75"/>
          <w:b/>
          <w:bCs/>
        </w:rPr>
        <w:t>Alpha</w:t>
      </w:r>
      <w:proofErr w:type="gramStart"/>
      <w:r w:rsidRPr="00F42FAC">
        <w:rPr>
          <w:rFonts w:ascii="Helvetica Neue LT Std 75" w:hAnsi="Helvetica Neue LT Std 75"/>
          <w:b/>
          <w:bCs/>
        </w:rPr>
        <w:t>.Pro</w:t>
      </w:r>
      <w:proofErr w:type="spellEnd"/>
      <w:proofErr w:type="gramEnd"/>
      <w:r w:rsidRPr="00F42FAC">
        <w:rPr>
          <w:rFonts w:ascii="Helvetica Neue LT Std 75" w:hAnsi="Helvetica Neue LT Std 75"/>
          <w:b/>
          <w:bCs/>
        </w:rPr>
        <w:t xml:space="preserve"> with Quantum Technology is paving the way for </w:t>
      </w:r>
      <w:proofErr w:type="gramStart"/>
      <w:r w:rsidRPr="00F42FAC">
        <w:rPr>
          <w:rFonts w:ascii="Helvetica Neue LT Std 75" w:hAnsi="Helvetica Neue LT Std 75"/>
          <w:b/>
          <w:bCs/>
        </w:rPr>
        <w:t>reimagined</w:t>
      </w:r>
      <w:proofErr w:type="gramEnd"/>
      <w:r w:rsidRPr="00F42FAC">
        <w:rPr>
          <w:rFonts w:ascii="Helvetica Neue LT Std 75" w:hAnsi="Helvetica Neue LT Std 75"/>
          <w:b/>
          <w:bCs/>
        </w:rPr>
        <w:t xml:space="preserve"> CT.</w:t>
      </w:r>
    </w:p>
    <w:p w14:paraId="4FE384C5" w14:textId="77777777" w:rsidR="00870A34" w:rsidRDefault="00870A34" w:rsidP="00870A34">
      <w:pPr>
        <w:spacing w:after="0"/>
      </w:pPr>
    </w:p>
    <w:p w14:paraId="66696CA7" w14:textId="77777777" w:rsidR="00870A34" w:rsidRPr="00B205B5" w:rsidRDefault="00870A34" w:rsidP="00870A34">
      <w:pPr>
        <w:spacing w:after="0"/>
      </w:pPr>
      <w:r w:rsidRPr="00B205B5">
        <w:t xml:space="preserve">Hello </w:t>
      </w:r>
      <w:r w:rsidRPr="00B205B5">
        <w:rPr>
          <w:highlight w:val="lightGray"/>
        </w:rPr>
        <w:t>&lt;Name&gt;</w:t>
      </w:r>
    </w:p>
    <w:p w14:paraId="757A42DE" w14:textId="77777777" w:rsidR="00870A34" w:rsidRPr="00B205B5" w:rsidRDefault="00870A34" w:rsidP="00870A34">
      <w:pPr>
        <w:spacing w:after="0"/>
      </w:pPr>
    </w:p>
    <w:p w14:paraId="5C27B983" w14:textId="77777777" w:rsidR="001D100A" w:rsidRPr="00F42FAC" w:rsidRDefault="00870A34" w:rsidP="001D100A">
      <w:pPr>
        <w:adjustRightInd w:val="0"/>
        <w:spacing w:after="0"/>
      </w:pPr>
      <w:r w:rsidRPr="009B7244">
        <w:t xml:space="preserve">At </w:t>
      </w:r>
      <w:r w:rsidRPr="009B7244">
        <w:rPr>
          <w:highlight w:val="lightGray"/>
        </w:rPr>
        <w:t>&lt;Facility Name&gt;,</w:t>
      </w:r>
      <w:r w:rsidRPr="009B7244">
        <w:t xml:space="preserve"> </w:t>
      </w:r>
      <w:r w:rsidR="001D100A" w:rsidRPr="00F42FAC">
        <w:t>we’re pushing beyond the boundaries of conventional scanning to address the needs of sensitive patient groups. Revolutionary photon-counting technology generates images with a new level of detail, empowering you to make confident clinical decisions with diagnostic consistency for the patients who need it most.</w:t>
      </w:r>
    </w:p>
    <w:p w14:paraId="7B04B153" w14:textId="77777777" w:rsidR="001D100A" w:rsidRPr="00F42FAC" w:rsidRDefault="001D100A" w:rsidP="001D100A">
      <w:pPr>
        <w:pStyle w:val="paragraph"/>
        <w:spacing w:after="0"/>
        <w:textAlignment w:val="baseline"/>
        <w:rPr>
          <w:rStyle w:val="IntenseEmphasis"/>
          <w:rFonts w:eastAsia="Arial" w:cs="Bangla Sangam MN"/>
          <w:sz w:val="22"/>
          <w:szCs w:val="22"/>
          <w:lang w:bidi="en-US"/>
        </w:rPr>
      </w:pPr>
      <w:r w:rsidRPr="00F42FAC">
        <w:rPr>
          <w:rStyle w:val="IntenseEmphasis"/>
          <w:rFonts w:eastAsia="Arial" w:cs="Bangla Sangam MN"/>
          <w:sz w:val="22"/>
          <w:szCs w:val="22"/>
          <w:lang w:bidi="en-US"/>
        </w:rPr>
        <w:t>Visit the open house to experience firsthand how NAEOTOM Alpha is changing the future of CT.</w:t>
      </w:r>
    </w:p>
    <w:p w14:paraId="7E13BC14" w14:textId="77777777" w:rsidR="001D100A" w:rsidRPr="00F42FAC" w:rsidRDefault="001D100A" w:rsidP="001D100A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F42FA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Ultra-</w:t>
      </w:r>
      <w:proofErr w:type="gramStart"/>
      <w:r w:rsidRPr="00F42FA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high resolution</w:t>
      </w:r>
      <w:proofErr w:type="gramEnd"/>
      <w:r w:rsidRPr="00F42FA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images reveal impressive detail.</w:t>
      </w:r>
    </w:p>
    <w:p w14:paraId="56234014" w14:textId="77777777" w:rsidR="001D100A" w:rsidRPr="00F42FAC" w:rsidRDefault="001D100A" w:rsidP="001D100A">
      <w:pPr>
        <w:pStyle w:val="paragraph"/>
        <w:numPr>
          <w:ilvl w:val="0"/>
          <w:numId w:val="5"/>
        </w:numPr>
        <w:spacing w:after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F42FA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Clarity, speed, and power unite to help you reach confident clinical decisions.</w:t>
      </w:r>
    </w:p>
    <w:p w14:paraId="215E2000" w14:textId="77777777" w:rsidR="001D100A" w:rsidRPr="00F42FAC" w:rsidRDefault="001D100A" w:rsidP="001D100A">
      <w:pPr>
        <w:pStyle w:val="ListParagraph"/>
        <w:numPr>
          <w:ilvl w:val="0"/>
          <w:numId w:val="5"/>
        </w:numPr>
        <w:adjustRightInd w:val="0"/>
        <w:rPr>
          <w:rFonts w:ascii="Helvetica Neue LT Std 55 Roman" w:hAnsi="Helvetica Neue LT Std 55 Roman" w:cs="Arial"/>
        </w:rPr>
      </w:pPr>
      <w:r w:rsidRPr="00F42FAC">
        <w:rPr>
          <w:rFonts w:ascii="Helvetica Neue LT Std 55 Roman" w:hAnsi="Helvetica Neue LT Std 55 Roman" w:cs="Arial"/>
          <w:color w:val="000000"/>
        </w:rPr>
        <w:t>Standardized results promote diagnostic consistency across diverse patient populations.</w:t>
      </w:r>
    </w:p>
    <w:p w14:paraId="32FE6695" w14:textId="77777777" w:rsidR="001D100A" w:rsidRPr="00F42FAC" w:rsidRDefault="001D100A" w:rsidP="001D100A">
      <w:pPr>
        <w:pStyle w:val="ListParagraph"/>
        <w:numPr>
          <w:ilvl w:val="0"/>
          <w:numId w:val="5"/>
        </w:numPr>
        <w:adjustRightInd w:val="0"/>
        <w:rPr>
          <w:rFonts w:ascii="Helvetica Neue LT Std 55 Roman" w:hAnsi="Helvetica Neue LT Std 55 Roman" w:cs="Arial"/>
        </w:rPr>
      </w:pPr>
      <w:r w:rsidRPr="00F42FAC">
        <w:rPr>
          <w:rFonts w:ascii="Helvetica Neue LT Std 55 Roman" w:hAnsi="Helvetica Neue LT Std 55 Roman" w:cs="Arial"/>
          <w:color w:val="000000"/>
        </w:rPr>
        <w:t>Low-dose scanning supports frequent follow-up scans for the complex needs of pediatric, pulmonary, and oncology patients.</w:t>
      </w:r>
    </w:p>
    <w:p w14:paraId="7587D7E1" w14:textId="64B24003" w:rsidR="00870A34" w:rsidRPr="00B205B5" w:rsidRDefault="00870A34" w:rsidP="001D100A">
      <w:pPr>
        <w:adjustRightInd w:val="0"/>
        <w:spacing w:after="0"/>
      </w:pPr>
    </w:p>
    <w:p w14:paraId="7771BDF5" w14:textId="77777777" w:rsidR="00870A34" w:rsidRPr="00B205B5" w:rsidRDefault="00870A34" w:rsidP="00870A34">
      <w:pPr>
        <w:spacing w:after="0"/>
      </w:pPr>
      <w:r w:rsidRPr="00B205B5">
        <w:rPr>
          <w:highlight w:val="lightGray"/>
        </w:rPr>
        <w:t>&lt;Logistics&gt;</w:t>
      </w:r>
    </w:p>
    <w:p w14:paraId="61915D82" w14:textId="77777777" w:rsidR="00870A34" w:rsidRPr="00B205B5" w:rsidRDefault="00870A34" w:rsidP="00870A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205B5">
        <w:rPr>
          <w:rStyle w:val="eop"/>
          <w:rFonts w:ascii="Calibri" w:hAnsi="Calibri" w:cs="Calibri"/>
          <w:sz w:val="22"/>
          <w:szCs w:val="22"/>
        </w:rPr>
        <w:t> </w:t>
      </w:r>
    </w:p>
    <w:p w14:paraId="20BD27A9" w14:textId="77777777" w:rsidR="00870A34" w:rsidRPr="00B205B5" w:rsidRDefault="00870A34" w:rsidP="00870A34">
      <w:pPr>
        <w:spacing w:after="0"/>
      </w:pPr>
      <w:r w:rsidRPr="00B205B5">
        <w:rPr>
          <w:rStyle w:val="IntenseEmphasis"/>
        </w:rPr>
        <w:t>Learn more at</w:t>
      </w:r>
      <w:r w:rsidRPr="00B205B5">
        <w:t> </w:t>
      </w:r>
      <w:r w:rsidRPr="00B205B5">
        <w:rPr>
          <w:highlight w:val="lightGray"/>
        </w:rPr>
        <w:t>&lt;URL&gt;</w:t>
      </w:r>
      <w:r w:rsidRPr="00B205B5">
        <w:t> </w:t>
      </w:r>
    </w:p>
    <w:p w14:paraId="13A7334C" w14:textId="77777777" w:rsidR="00870A34" w:rsidRPr="00B205B5" w:rsidRDefault="00870A34" w:rsidP="00870A34">
      <w:pPr>
        <w:spacing w:after="0"/>
      </w:pPr>
      <w:r w:rsidRPr="00B205B5">
        <w:t> </w:t>
      </w:r>
    </w:p>
    <w:p w14:paraId="1067A73B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t>For more information, please contact: </w:t>
      </w:r>
      <w:r w:rsidRPr="00B205B5">
        <w:br/>
      </w:r>
      <w:r w:rsidRPr="00B205B5">
        <w:rPr>
          <w:highlight w:val="lightGray"/>
        </w:rPr>
        <w:t>Facility Name</w:t>
      </w:r>
      <w:r w:rsidRPr="00B205B5">
        <w:t xml:space="preserve"> at </w:t>
      </w:r>
      <w:r w:rsidRPr="00B205B5">
        <w:rPr>
          <w:highlight w:val="lightGray"/>
        </w:rPr>
        <w:t>&lt;XXX-XXX-XXXX&gt; or </w:t>
      </w:r>
    </w:p>
    <w:p w14:paraId="738733E2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rPr>
          <w:highlight w:val="lightGray"/>
        </w:rPr>
        <w:t>&lt;Email@address.com&gt; </w:t>
      </w:r>
    </w:p>
    <w:p w14:paraId="24DE60CF" w14:textId="77777777" w:rsidR="00870A34" w:rsidRPr="00B205B5" w:rsidRDefault="00870A34" w:rsidP="00870A34">
      <w:pPr>
        <w:spacing w:after="0"/>
        <w:rPr>
          <w:highlight w:val="lightGray"/>
        </w:rPr>
      </w:pPr>
    </w:p>
    <w:p w14:paraId="0234BAD9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rPr>
          <w:highlight w:val="lightGray"/>
        </w:rPr>
        <w:t>&lt;Name of Facility&gt; </w:t>
      </w:r>
    </w:p>
    <w:p w14:paraId="3BF0BB8C" w14:textId="77777777" w:rsidR="00870A34" w:rsidRPr="00B205B5" w:rsidRDefault="00870A34" w:rsidP="00870A34">
      <w:pPr>
        <w:spacing w:after="0"/>
        <w:rPr>
          <w:highlight w:val="lightGray"/>
        </w:rPr>
      </w:pPr>
      <w:r w:rsidRPr="00B205B5">
        <w:rPr>
          <w:highlight w:val="lightGray"/>
        </w:rPr>
        <w:t>&lt;Street Address&gt; </w:t>
      </w:r>
    </w:p>
    <w:p w14:paraId="1D57C3DA" w14:textId="77777777" w:rsidR="00870A34" w:rsidRPr="00B205B5" w:rsidRDefault="00870A34" w:rsidP="00870A34">
      <w:pPr>
        <w:spacing w:after="0"/>
      </w:pPr>
      <w:r w:rsidRPr="00B205B5">
        <w:rPr>
          <w:highlight w:val="lightGray"/>
        </w:rPr>
        <w:t>&lt;Address #2 Street Address&gt; </w:t>
      </w:r>
      <w:r w:rsidRPr="00B205B5">
        <w:rPr>
          <w:highlight w:val="lightGray"/>
        </w:rPr>
        <w:br/>
        <w:t>&lt;City, State, Zip&gt;</w:t>
      </w:r>
      <w:r w:rsidRPr="00B205B5">
        <w:t> </w:t>
      </w:r>
    </w:p>
    <w:p w14:paraId="4B015271" w14:textId="77777777" w:rsidR="00870A34" w:rsidRDefault="00870A34" w:rsidP="00870A34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/>
          <w:sz w:val="22"/>
          <w:szCs w:val="22"/>
          <w:lang w:bidi="en-US"/>
        </w:rPr>
      </w:pPr>
    </w:p>
    <w:p w14:paraId="4ACDE97F" w14:textId="77777777" w:rsidR="00E6032B" w:rsidRPr="00870A34" w:rsidRDefault="00E6032B" w:rsidP="00870A34"/>
    <w:sectPr w:rsidR="00E6032B" w:rsidRPr="00870A34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68CB6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78C19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00A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70A34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4620A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592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5</cp:revision>
  <dcterms:created xsi:type="dcterms:W3CDTF">2025-12-11T18:43:00Z</dcterms:created>
  <dcterms:modified xsi:type="dcterms:W3CDTF">2025-12-11T19:53:00Z</dcterms:modified>
</cp:coreProperties>
</file>