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EE27D" w14:textId="78346762" w:rsidR="00333712" w:rsidRDefault="00BA13F5" w:rsidP="00C15362">
      <w:pPr>
        <w:pStyle w:val="Heading1"/>
        <w:spacing w:after="0"/>
      </w:pPr>
      <w:r>
        <w:t>Social Posts</w:t>
      </w:r>
    </w:p>
    <w:p w14:paraId="5F62D100" w14:textId="2797DC55" w:rsidR="00BA13F5" w:rsidRPr="00BA13F5" w:rsidRDefault="00BA13F5" w:rsidP="00C15362">
      <w:pPr>
        <w:spacing w:after="0"/>
        <w:rPr>
          <w:rStyle w:val="IntenseEmphasis"/>
        </w:rPr>
      </w:pPr>
      <w:r w:rsidRPr="00BA13F5">
        <w:rPr>
          <w:rStyle w:val="IntenseEmphasis"/>
        </w:rPr>
        <w:t>For use on Facebook</w:t>
      </w:r>
    </w:p>
    <w:p w14:paraId="08BA66B3" w14:textId="7DC4A16F" w:rsidR="00BA13F5" w:rsidRDefault="00BA13F5" w:rsidP="00C15362">
      <w:pPr>
        <w:spacing w:after="0"/>
      </w:pPr>
    </w:p>
    <w:p w14:paraId="5DC3AC2D" w14:textId="7955F9E8" w:rsidR="00742A2D" w:rsidRDefault="00BA13F5" w:rsidP="00C15362">
      <w:pPr>
        <w:pStyle w:val="Subtitle"/>
        <w:spacing w:after="0"/>
      </w:pPr>
      <w:r>
        <w:t>POST</w:t>
      </w:r>
    </w:p>
    <w:p w14:paraId="353E684F" w14:textId="62E47A95" w:rsidR="00D85D0C" w:rsidRPr="00D85D0C" w:rsidRDefault="00D85D0C" w:rsidP="00D85D0C">
      <w:pPr>
        <w:spacing w:after="0"/>
      </w:pPr>
      <w:r w:rsidRPr="00D85D0C">
        <w:t xml:space="preserve">When faced with a life-changing medical crisis such as a stroke or other neuro critical conditions, your CT experience can make all the difference in your outcome. The SOMATOM </w:t>
      </w:r>
      <w:proofErr w:type="gramStart"/>
      <w:r w:rsidRPr="00D85D0C">
        <w:t>On.site</w:t>
      </w:r>
      <w:proofErr w:type="gramEnd"/>
      <w:r w:rsidRPr="00D85D0C">
        <w:t xml:space="preserve">, a revolutionary mobile head CT scanner from Siemens Healthineers, is transforming imaging standards for stroke and neuro critical patients. With its mobile design that brings Point of Care imaging directly to patients’ bedside, comprehensive scans are performed quickly and accurately to </w:t>
      </w:r>
      <w:r w:rsidR="00545067">
        <w:t>aid in</w:t>
      </w:r>
      <w:r w:rsidRPr="00D85D0C">
        <w:t xml:space="preserve"> successful diagnosis and treatment planning.</w:t>
      </w:r>
    </w:p>
    <w:p w14:paraId="1F9DEDD1" w14:textId="77777777" w:rsidR="00B65723" w:rsidRPr="00B65723" w:rsidRDefault="00B65723" w:rsidP="00B65723">
      <w:pPr>
        <w:spacing w:after="0"/>
      </w:pPr>
    </w:p>
    <w:p w14:paraId="08B93183" w14:textId="77777777" w:rsidR="00B65723" w:rsidRPr="00B65723" w:rsidRDefault="00B65723" w:rsidP="00B65723">
      <w:pPr>
        <w:spacing w:after="0"/>
      </w:pPr>
      <w:r w:rsidRPr="00D85D0C">
        <w:rPr>
          <w:highlight w:val="lightGray"/>
        </w:rPr>
        <w:t>Learn more at &lt;URL&gt;</w:t>
      </w:r>
    </w:p>
    <w:sectPr w:rsidR="00B65723" w:rsidRPr="00B65723" w:rsidSect="00742A2D">
      <w:headerReference w:type="default" r:id="rId9"/>
      <w:footerReference w:type="default" r:id="rId10"/>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4EF3" w14:textId="77777777" w:rsidR="00056058" w:rsidRDefault="00056058" w:rsidP="00742A2D">
      <w:r>
        <w:separator/>
      </w:r>
    </w:p>
  </w:endnote>
  <w:endnote w:type="continuationSeparator" w:id="0">
    <w:p w14:paraId="0DE29DCA" w14:textId="77777777" w:rsidR="00056058" w:rsidRDefault="00056058"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8004"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FCB7457" wp14:editId="2B3AE8E0">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7C7CD" id="Rectangle 4" o:spid="_x0000_s1026"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fillcolor="#004f8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BC74" w14:textId="77777777" w:rsidR="00056058" w:rsidRDefault="00056058" w:rsidP="00742A2D">
      <w:r>
        <w:separator/>
      </w:r>
    </w:p>
  </w:footnote>
  <w:footnote w:type="continuationSeparator" w:id="0">
    <w:p w14:paraId="62E657A8" w14:textId="77777777" w:rsidR="00056058" w:rsidRDefault="00056058"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6D57"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4D31A4DE" wp14:editId="048EBFE7">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DE41" id="Rectangle 3" o:spid="_x0000_s1026"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fillcolor="#d7e5ee" stroked="f" strokeweight="1pt"/>
          </w:pict>
        </mc:Fallback>
      </mc:AlternateContent>
    </w:r>
    <w:r>
      <w:rPr>
        <w:noProof/>
      </w:rPr>
      <mc:AlternateContent>
        <mc:Choice Requires="wps">
          <w:drawing>
            <wp:anchor distT="0" distB="0" distL="114300" distR="114300" simplePos="0" relativeHeight="251659264" behindDoc="0" locked="0" layoutInCell="1" allowOverlap="1" wp14:anchorId="7364BFEE" wp14:editId="7B240472">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5E34" id="Rectangle 2" o:spid="_x0000_s1026"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fillcolor="#004f8a"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A3"/>
    <w:rsid w:val="00056058"/>
    <w:rsid w:val="000F624D"/>
    <w:rsid w:val="00277432"/>
    <w:rsid w:val="002818B5"/>
    <w:rsid w:val="0028743A"/>
    <w:rsid w:val="00291B6F"/>
    <w:rsid w:val="003102ED"/>
    <w:rsid w:val="003734CF"/>
    <w:rsid w:val="00387E2A"/>
    <w:rsid w:val="0050794F"/>
    <w:rsid w:val="00545067"/>
    <w:rsid w:val="005771FB"/>
    <w:rsid w:val="005B33E3"/>
    <w:rsid w:val="006111A3"/>
    <w:rsid w:val="00626CCE"/>
    <w:rsid w:val="006772C1"/>
    <w:rsid w:val="00742A2D"/>
    <w:rsid w:val="007C6960"/>
    <w:rsid w:val="00810654"/>
    <w:rsid w:val="008169EA"/>
    <w:rsid w:val="008F6C36"/>
    <w:rsid w:val="00A14043"/>
    <w:rsid w:val="00B534B1"/>
    <w:rsid w:val="00B65723"/>
    <w:rsid w:val="00B96EE3"/>
    <w:rsid w:val="00BA13F5"/>
    <w:rsid w:val="00BB6CBA"/>
    <w:rsid w:val="00BF1928"/>
    <w:rsid w:val="00C15362"/>
    <w:rsid w:val="00C17794"/>
    <w:rsid w:val="00D348C8"/>
    <w:rsid w:val="00D6024C"/>
    <w:rsid w:val="00D85D0C"/>
    <w:rsid w:val="00DA0556"/>
    <w:rsid w:val="00E86AC5"/>
    <w:rsid w:val="00F71572"/>
    <w:rsid w:val="00FC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1CBFD"/>
  <w15:chartTrackingRefBased/>
  <w15:docId w15:val="{6AFA50BE-AB96-41F2-ABFC-1DD07EB2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ownloads\ToolKit_Wor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2.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9BF2D-16C2-4525-9E60-53C93265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ToolKit_WordTemplate (1).dotx</Template>
  <TotalTime>5</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4</cp:revision>
  <dcterms:created xsi:type="dcterms:W3CDTF">2021-01-27T17:44:00Z</dcterms:created>
  <dcterms:modified xsi:type="dcterms:W3CDTF">2021-03-09T20:40:00Z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