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4736" w14:textId="77777777" w:rsidR="00E30253" w:rsidRDefault="009C4FB3" w:rsidP="009C4FB3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9C4FB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Exceptional images. </w:t>
      </w:r>
    </w:p>
    <w:p w14:paraId="09BB25D6" w14:textId="680D916F" w:rsidR="009C4FB3" w:rsidRPr="009C4FB3" w:rsidRDefault="009C4FB3" w:rsidP="009C4FB3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9C4FB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Extraordinary patient care.  </w:t>
      </w:r>
    </w:p>
    <w:p w14:paraId="6BA747AD" w14:textId="417BAA0C" w:rsidR="009C4FB3" w:rsidRDefault="009C4FB3" w:rsidP="009C4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68123836"/>
          <w:sz w:val="22"/>
        </w:rPr>
        <w:t> </w:t>
      </w:r>
      <w:r>
        <w:rPr>
          <w:sz w:val="22"/>
          <w:szCs w:val="22"/>
        </w:rPr>
        <w:br/>
      </w:r>
    </w:p>
    <w:p w14:paraId="0B75ACE1" w14:textId="4D7E3F28" w:rsidR="009C4FB3" w:rsidRPr="009C4FB3" w:rsidRDefault="7A73FE31" w:rsidP="70067E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70067E54">
        <w:rPr>
          <w:rFonts w:ascii="Helvetica Neue LT Std 75" w:eastAsia="Arial" w:hAnsi="Helvetica Neue LT Std 75" w:cs="Bangla Sangam MN"/>
          <w:b/>
          <w:bCs/>
          <w:lang w:bidi="en-US"/>
        </w:rPr>
        <w:t>A</w:t>
      </w:r>
      <w:r w:rsidR="00E2519C">
        <w:rPr>
          <w:rFonts w:ascii="Helvetica Neue LT Std 75" w:eastAsia="Arial" w:hAnsi="Helvetica Neue LT Std 75" w:cs="Bangla Sangam MN"/>
          <w:b/>
          <w:bCs/>
          <w:lang w:bidi="en-US"/>
        </w:rPr>
        <w:t xml:space="preserve">n industry-leading </w:t>
      </w:r>
      <w:r w:rsidRPr="70067E54">
        <w:rPr>
          <w:rFonts w:ascii="Helvetica Neue LT Std 75" w:eastAsia="Arial" w:hAnsi="Helvetica Neue LT Std 75" w:cs="Bangla Sangam MN"/>
          <w:b/>
          <w:bCs/>
          <w:lang w:bidi="en-US"/>
        </w:rPr>
        <w:t>MRI</w:t>
      </w:r>
      <w:r w:rsidR="009C4FB3" w:rsidRPr="70067E54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  <w:r w:rsidR="00E2519C">
        <w:rPr>
          <w:rFonts w:ascii="Helvetica Neue LT Std 75" w:eastAsia="Arial" w:hAnsi="Helvetica Neue LT Std 75" w:cs="Bangla Sangam MN"/>
          <w:b/>
          <w:bCs/>
          <w:lang w:bidi="en-US"/>
        </w:rPr>
        <w:t>is now available</w:t>
      </w:r>
      <w:r w:rsidR="009C4FB3" w:rsidRPr="70067E54">
        <w:rPr>
          <w:rFonts w:ascii="Helvetica Neue LT Std 75" w:eastAsia="Arial" w:hAnsi="Helvetica Neue LT Std 75" w:cs="Bangla Sangam MN"/>
          <w:b/>
          <w:bCs/>
          <w:lang w:bidi="en-US"/>
        </w:rPr>
        <w:t> at </w:t>
      </w:r>
      <w:r w:rsidR="009C4FB3" w:rsidRPr="70067E54">
        <w:rPr>
          <w:rFonts w:ascii="Helvetica Neue LT Std 75" w:eastAsia="Arial" w:hAnsi="Helvetica Neue LT Std 75" w:cs="Bangla Sangam MN"/>
          <w:b/>
          <w:bCs/>
          <w:highlight w:val="lightGray"/>
          <w:lang w:bidi="en-US"/>
        </w:rPr>
        <w:t>&lt;Facility Name&gt;</w:t>
      </w:r>
      <w:r w:rsidR="009C4FB3" w:rsidRPr="70067E54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C75F3CD" w14:textId="77777777" w:rsidR="009C4FB3" w:rsidRPr="009C4FB3" w:rsidRDefault="009C4FB3" w:rsidP="009C4FB3">
      <w:r w:rsidRPr="009C4FB3">
        <w:t> </w:t>
      </w:r>
    </w:p>
    <w:p w14:paraId="1416E4EE" w14:textId="3A4E5ACE" w:rsidR="009C4FB3" w:rsidRPr="009C4FB3" w:rsidRDefault="009C4FB3" w:rsidP="009C4FB3">
      <w:r>
        <w:t>At </w:t>
      </w:r>
      <w:r w:rsidRPr="70067E54">
        <w:rPr>
          <w:highlight w:val="lightGray"/>
        </w:rPr>
        <w:t>&lt;Facility Name&gt;</w:t>
      </w:r>
      <w:r>
        <w:t xml:space="preserve">, our </w:t>
      </w:r>
      <w:r w:rsidR="59F63428">
        <w:t>new</w:t>
      </w:r>
      <w:r w:rsidR="520C20F7">
        <w:t>est</w:t>
      </w:r>
      <w:r w:rsidR="59F63428">
        <w:t xml:space="preserve"> </w:t>
      </w:r>
      <w:r>
        <w:t>MRI system</w:t>
      </w:r>
      <w:r w:rsidR="45CDE077">
        <w:t>, MAGNETOM Altea,</w:t>
      </w:r>
      <w:r>
        <w:t xml:space="preserve"> is uniquely designed to deliver the best of both worlds: exceptional image quality for physicians and a comfortable experience for patients. Discover it all in an MRI solution that offers</w:t>
      </w:r>
      <w:r w:rsidR="00E2519C">
        <w:t>:</w:t>
      </w:r>
      <w:bookmarkStart w:id="0" w:name="_GoBack"/>
      <w:bookmarkEnd w:id="0"/>
    </w:p>
    <w:p w14:paraId="4D592FB0" w14:textId="77777777" w:rsidR="009C4FB3" w:rsidRPr="009C4FB3" w:rsidRDefault="009C4FB3" w:rsidP="009C4FB3">
      <w:r w:rsidRPr="009C4FB3">
        <w:t> </w:t>
      </w:r>
    </w:p>
    <w:p w14:paraId="718759BD" w14:textId="40B532D3" w:rsidR="009C4FB3" w:rsidRPr="009C4FB3" w:rsidRDefault="009C4FB3" w:rsidP="009C4FB3">
      <w:r w:rsidRPr="70067E54">
        <w:rPr>
          <w:rStyle w:val="IntenseEmphasis"/>
        </w:rPr>
        <w:t>Speed &amp; Efficiency</w:t>
      </w:r>
      <w:r>
        <w:t> </w:t>
      </w:r>
      <w:r>
        <w:br/>
        <w:t>Patients benefit from shorter exams, while physicians can receive images faster and diagnose sooner. </w:t>
      </w:r>
    </w:p>
    <w:p w14:paraId="0DCD4F48" w14:textId="764595D8" w:rsidR="009C4FB3" w:rsidRPr="009C4FB3" w:rsidRDefault="009C4FB3" w:rsidP="009C4FB3">
      <w:r w:rsidRPr="009C4FB3">
        <w:rPr>
          <w:rStyle w:val="IntenseEmphasis"/>
        </w:rPr>
        <w:t>Consistency </w:t>
      </w:r>
      <w:r w:rsidRPr="009C4FB3">
        <w:t> </w:t>
      </w:r>
      <w:r w:rsidR="00E80673">
        <w:br/>
      </w:r>
      <w:r w:rsidRPr="009C4FB3">
        <w:t>Expect high-resolution images and consistent results, regardless of body type. </w:t>
      </w:r>
    </w:p>
    <w:p w14:paraId="18674684" w14:textId="77777777" w:rsidR="009C4FB3" w:rsidRPr="009C4FB3" w:rsidRDefault="009C4FB3" w:rsidP="009C4FB3">
      <w:r w:rsidRPr="009C4FB3">
        <w:rPr>
          <w:rStyle w:val="IntenseEmphasis"/>
        </w:rPr>
        <w:t>Versatility &amp; Comfort</w:t>
      </w:r>
      <w:r w:rsidRPr="009C4FB3">
        <w:t> </w:t>
      </w:r>
      <w:r w:rsidRPr="009C4FB3">
        <w:br/>
        <w:t>The large bore opening accommodates people of all sizes, while BioMatrix Technology reduces unwarranted variations in exams. </w:t>
      </w:r>
    </w:p>
    <w:p w14:paraId="4D08E2C3" w14:textId="77777777" w:rsidR="009C4FB3" w:rsidRDefault="009C4FB3" w:rsidP="009C4FB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CDAF38" w14:textId="77777777" w:rsidR="00E2519C" w:rsidRPr="00E2519C" w:rsidRDefault="00E2519C" w:rsidP="00E2519C">
      <w:pPr>
        <w:rPr>
          <w:b/>
          <w:bCs/>
        </w:rPr>
      </w:pPr>
      <w:r w:rsidRPr="00E2519C">
        <w:rPr>
          <w:b/>
          <w:bCs/>
        </w:rPr>
        <w:t>Trusted by our doctors. Preferred by our patients.</w:t>
      </w:r>
    </w:p>
    <w:p w14:paraId="63C7F166" w14:textId="77777777" w:rsidR="00E2519C" w:rsidRPr="00E2519C" w:rsidRDefault="00E2519C" w:rsidP="00E2519C">
      <w:pPr>
        <w:rPr>
          <w:b/>
          <w:bCs/>
        </w:rPr>
      </w:pPr>
      <w:r w:rsidRPr="00E2519C">
        <w:rPr>
          <w:b/>
          <w:bCs/>
        </w:rPr>
        <w:t>This is MRI at </w:t>
      </w:r>
      <w:r w:rsidRPr="00E2519C">
        <w:rPr>
          <w:b/>
          <w:bCs/>
          <w:highlight w:val="lightGray"/>
        </w:rPr>
        <w:t>&lt;Facility Name&gt;</w:t>
      </w:r>
    </w:p>
    <w:p w14:paraId="2E8638FF" w14:textId="77777777" w:rsidR="009C4FB3" w:rsidRPr="009C4FB3" w:rsidRDefault="009C4FB3" w:rsidP="00742A2D">
      <w:pPr>
        <w:rPr>
          <w:rStyle w:val="IntenseEmphasis"/>
          <w:b w:val="0"/>
          <w:bCs w:val="0"/>
        </w:rPr>
      </w:pPr>
    </w:p>
    <w:sectPr w:rsidR="009C4FB3" w:rsidRPr="009C4FB3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E339C" w14:textId="77777777" w:rsidR="003D0C50" w:rsidRDefault="003D0C50" w:rsidP="00742A2D">
      <w:r>
        <w:separator/>
      </w:r>
    </w:p>
  </w:endnote>
  <w:endnote w:type="continuationSeparator" w:id="0">
    <w:p w14:paraId="713668E3" w14:textId="77777777" w:rsidR="003D0C50" w:rsidRDefault="003D0C50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878BA8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1AFA" w14:textId="77777777" w:rsidR="003D0C50" w:rsidRDefault="003D0C50" w:rsidP="00742A2D">
      <w:r>
        <w:separator/>
      </w:r>
    </w:p>
  </w:footnote>
  <w:footnote w:type="continuationSeparator" w:id="0">
    <w:p w14:paraId="2F5E44C6" w14:textId="77777777" w:rsidR="003D0C50" w:rsidRDefault="003D0C50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1D00F98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4E6F7C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1425D"/>
    <w:rsid w:val="000F3DFE"/>
    <w:rsid w:val="003102ED"/>
    <w:rsid w:val="0037515E"/>
    <w:rsid w:val="003974DC"/>
    <w:rsid w:val="003D0C50"/>
    <w:rsid w:val="00626CCE"/>
    <w:rsid w:val="00637169"/>
    <w:rsid w:val="00742A2D"/>
    <w:rsid w:val="007C6960"/>
    <w:rsid w:val="00800FBB"/>
    <w:rsid w:val="009C4FB3"/>
    <w:rsid w:val="00A001FF"/>
    <w:rsid w:val="00B534B1"/>
    <w:rsid w:val="00BB6CBA"/>
    <w:rsid w:val="00D63D8E"/>
    <w:rsid w:val="00DC66ED"/>
    <w:rsid w:val="00E2519C"/>
    <w:rsid w:val="00E30253"/>
    <w:rsid w:val="00E80673"/>
    <w:rsid w:val="45CDE077"/>
    <w:rsid w:val="520C20F7"/>
    <w:rsid w:val="59140B54"/>
    <w:rsid w:val="59F63428"/>
    <w:rsid w:val="62F859A8"/>
    <w:rsid w:val="70067E54"/>
    <w:rsid w:val="79111147"/>
    <w:rsid w:val="7A73FE31"/>
    <w:rsid w:val="7E90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C4F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C4FB3"/>
  </w:style>
  <w:style w:type="character" w:customStyle="1" w:styleId="eop">
    <w:name w:val="eop"/>
    <w:basedOn w:val="DefaultParagraphFont"/>
    <w:rsid w:val="009C4FB3"/>
  </w:style>
  <w:style w:type="character" w:customStyle="1" w:styleId="scxw68123836">
    <w:name w:val="scxw68123836"/>
    <w:basedOn w:val="DefaultParagraphFont"/>
    <w:rsid w:val="009C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07D46-170D-44DE-9DA8-3A62D83889D0}"/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Venema, Susan Finnerty (SHS AM NAM USA MSC MK&amp;CC MC)</cp:lastModifiedBy>
  <cp:revision>7</cp:revision>
  <dcterms:created xsi:type="dcterms:W3CDTF">2020-03-10T18:13:00Z</dcterms:created>
  <dcterms:modified xsi:type="dcterms:W3CDTF">2020-05-15T13:20:00Z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