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B83F" w14:textId="77777777" w:rsidR="00C43916" w:rsidRPr="00044ADA" w:rsidRDefault="00C43916" w:rsidP="00C43916">
      <w:pPr>
        <w:spacing w:after="0"/>
        <w:jc w:val="right"/>
        <w:rPr>
          <w:highlight w:val="lightGray"/>
        </w:rPr>
      </w:pPr>
      <w:r w:rsidRPr="00044ADA">
        <w:rPr>
          <w:highlight w:val="lightGray"/>
        </w:rPr>
        <w:t>[Facility Logo Here] </w:t>
      </w:r>
    </w:p>
    <w:p w14:paraId="3C8B2F9D" w14:textId="77777777" w:rsidR="00C43916" w:rsidRPr="00044ADA" w:rsidRDefault="00C43916" w:rsidP="00C43916">
      <w:pPr>
        <w:spacing w:after="0"/>
        <w:rPr>
          <w:highlight w:val="lightGray"/>
        </w:rPr>
      </w:pPr>
    </w:p>
    <w:p w14:paraId="42AE7500" w14:textId="77777777" w:rsidR="00C43916" w:rsidRPr="00044ADA" w:rsidRDefault="00C43916" w:rsidP="00C43916">
      <w:pPr>
        <w:spacing w:after="0"/>
        <w:rPr>
          <w:highlight w:val="lightGray"/>
        </w:rPr>
      </w:pPr>
      <w:r w:rsidRPr="00044ADA">
        <w:rPr>
          <w:highlight w:val="lightGray"/>
        </w:rPr>
        <w:t>&lt;Date&gt;</w:t>
      </w:r>
    </w:p>
    <w:p w14:paraId="39CB481C" w14:textId="77777777" w:rsidR="00C43916" w:rsidRPr="00044ADA" w:rsidRDefault="00C43916" w:rsidP="00C43916">
      <w:pPr>
        <w:spacing w:after="0"/>
        <w:rPr>
          <w:highlight w:val="lightGray"/>
        </w:rPr>
      </w:pPr>
    </w:p>
    <w:p w14:paraId="469A1C1C" w14:textId="77777777" w:rsidR="00C43916" w:rsidRPr="00044ADA" w:rsidRDefault="00C43916" w:rsidP="00C43916">
      <w:pPr>
        <w:spacing w:after="0"/>
        <w:rPr>
          <w:highlight w:val="lightGray"/>
        </w:rPr>
      </w:pPr>
      <w:r w:rsidRPr="00044ADA">
        <w:rPr>
          <w:highlight w:val="lightGray"/>
        </w:rPr>
        <w:t> &lt;Physician Name&gt; </w:t>
      </w:r>
    </w:p>
    <w:p w14:paraId="21353205" w14:textId="77777777" w:rsidR="00C43916" w:rsidRPr="00044ADA" w:rsidRDefault="00C43916" w:rsidP="00C43916">
      <w:pPr>
        <w:spacing w:after="0"/>
        <w:rPr>
          <w:highlight w:val="lightGray"/>
        </w:rPr>
      </w:pPr>
      <w:r w:rsidRPr="00044ADA">
        <w:rPr>
          <w:highlight w:val="lightGray"/>
        </w:rPr>
        <w:t>&lt;Address&gt;&gt;</w:t>
      </w:r>
    </w:p>
    <w:p w14:paraId="10CCA71C" w14:textId="77777777" w:rsidR="00C43916" w:rsidRPr="00044ADA" w:rsidRDefault="00C43916" w:rsidP="00C43916">
      <w:pPr>
        <w:spacing w:after="0"/>
        <w:rPr>
          <w:highlight w:val="lightGray"/>
        </w:rPr>
      </w:pPr>
      <w:r w:rsidRPr="00044ADA">
        <w:rPr>
          <w:highlight w:val="lightGray"/>
        </w:rPr>
        <w:t>&lt;Address 2&gt;</w:t>
      </w:r>
    </w:p>
    <w:p w14:paraId="1633A6FB" w14:textId="77777777" w:rsidR="00C43916" w:rsidRPr="00044ADA" w:rsidRDefault="00C43916" w:rsidP="00C43916">
      <w:pPr>
        <w:spacing w:after="0"/>
      </w:pPr>
      <w:r w:rsidRPr="00044ADA">
        <w:rPr>
          <w:highlight w:val="lightGray"/>
        </w:rPr>
        <w:t>&lt;City, State, Zip&gt;</w:t>
      </w:r>
    </w:p>
    <w:p w14:paraId="56999B70" w14:textId="77777777" w:rsidR="00C43916" w:rsidRPr="00044ADA" w:rsidRDefault="00C43916" w:rsidP="00C43916">
      <w:pPr>
        <w:spacing w:after="0"/>
      </w:pPr>
      <w:r w:rsidRPr="00044ADA">
        <w:t> </w:t>
      </w:r>
    </w:p>
    <w:p w14:paraId="5DECF0A0" w14:textId="77777777" w:rsidR="00C43916" w:rsidRPr="00044ADA" w:rsidRDefault="00C43916" w:rsidP="00C43916">
      <w:pPr>
        <w:spacing w:after="0"/>
      </w:pPr>
      <w:r w:rsidRPr="00044ADA">
        <w:t>Dear </w:t>
      </w:r>
      <w:r w:rsidRPr="00044ADA">
        <w:rPr>
          <w:highlight w:val="lightGray"/>
        </w:rPr>
        <w:t>&lt;Name&gt;:</w:t>
      </w:r>
      <w:r w:rsidRPr="00044ADA">
        <w:t> </w:t>
      </w:r>
    </w:p>
    <w:p w14:paraId="65D81B44" w14:textId="77777777" w:rsidR="00C43916" w:rsidRPr="00044ADA" w:rsidRDefault="00C43916" w:rsidP="00C43916">
      <w:pPr>
        <w:spacing w:after="0"/>
      </w:pPr>
    </w:p>
    <w:p w14:paraId="0730A8CF" w14:textId="570479A8" w:rsidR="00C43916" w:rsidRPr="00811254" w:rsidRDefault="004D3C13" w:rsidP="004D3C13">
      <w:pPr>
        <w:pStyle w:val="paragraph"/>
        <w:textAlignment w:val="baseline"/>
        <w:rPr>
          <w:rFonts w:ascii="Helvetica Neue LT Std 55 Roman" w:eastAsia="Arial" w:hAnsi="Helvetica Neue LT Std 55 Roman"/>
          <w:sz w:val="22"/>
          <w:szCs w:val="22"/>
          <w:lang w:val="en" w:bidi="en-US"/>
        </w:rPr>
      </w:pPr>
      <w:r w:rsidRPr="00811254">
        <w:rPr>
          <w:rFonts w:ascii="Helvetica Neue LT Std 55 Roman" w:eastAsia="Arial" w:hAnsi="Helvetica Neue LT Std 55 Roman"/>
          <w:sz w:val="22"/>
          <w:szCs w:val="22"/>
          <w:lang w:val="en" w:bidi="en-US"/>
        </w:rPr>
        <w:t xml:space="preserve">At </w:t>
      </w:r>
      <w:r w:rsidRPr="00811254">
        <w:rPr>
          <w:rFonts w:ascii="Helvetica Neue LT Std 55 Roman" w:eastAsia="Arial" w:hAnsi="Helvetica Neue LT Std 55 Roman"/>
          <w:sz w:val="22"/>
          <w:szCs w:val="22"/>
          <w:highlight w:val="lightGray"/>
          <w:lang w:val="en" w:bidi="en-US"/>
        </w:rPr>
        <w:t>&lt;Facility Name&gt;</w:t>
      </w:r>
      <w:r w:rsidRPr="00811254">
        <w:rPr>
          <w:rFonts w:ascii="Helvetica Neue LT Std 55 Roman" w:eastAsia="Arial" w:hAnsi="Helvetica Neue LT Std 55 Roman"/>
          <w:sz w:val="22"/>
          <w:szCs w:val="22"/>
          <w:lang w:val="en" w:bidi="en-US"/>
        </w:rPr>
        <w:t>, a powerful new imaging system is redefining detection and decision-making for better patient outcomes. Here, innovation empowers every diagnosis.</w:t>
      </w:r>
    </w:p>
    <w:p w14:paraId="18618B39" w14:textId="77777777" w:rsidR="00A07517" w:rsidRPr="00044ADA" w:rsidRDefault="00B30C5F" w:rsidP="00A07517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044AD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Advancing what’s possible in imaging.</w:t>
      </w:r>
    </w:p>
    <w:p w14:paraId="41B6D3DE" w14:textId="3190BAF8" w:rsidR="00A07517" w:rsidRPr="00044ADA" w:rsidRDefault="00A07517" w:rsidP="00A07517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</w:pPr>
      <w:r w:rsidRPr="00044AD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Introducing Biograph </w:t>
      </w:r>
      <w:proofErr w:type="spellStart"/>
      <w:r w:rsidRPr="00044AD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>Trinion</w:t>
      </w:r>
      <w:proofErr w:type="spellEnd"/>
      <w:r w:rsidRPr="00044ADA"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bidi="en-US"/>
        </w:rPr>
        <w:t xml:space="preserve"> PET/CT from Siemens Healthineers.</w:t>
      </w:r>
    </w:p>
    <w:p w14:paraId="3E1B3EA1" w14:textId="77777777" w:rsidR="009218A0" w:rsidRPr="00044ADA" w:rsidRDefault="009218A0" w:rsidP="009218A0">
      <w:pPr>
        <w:rPr>
          <w:rFonts w:cs="Arial"/>
        </w:rPr>
      </w:pPr>
    </w:p>
    <w:p w14:paraId="486F7EAC" w14:textId="7AF903FF" w:rsidR="009218A0" w:rsidRPr="00044ADA" w:rsidRDefault="009218A0" w:rsidP="009218A0">
      <w:pPr>
        <w:rPr>
          <w:rFonts w:cs="Arial"/>
        </w:rPr>
      </w:pPr>
      <w:r w:rsidRPr="00044ADA">
        <w:rPr>
          <w:rFonts w:cs="Arial"/>
        </w:rPr>
        <w:t xml:space="preserve">Combining PET and CT performance in one intelligent, AI-driven system, Biograph </w:t>
      </w:r>
      <w:proofErr w:type="spellStart"/>
      <w:r w:rsidRPr="00044ADA">
        <w:rPr>
          <w:rFonts w:cs="Arial"/>
        </w:rPr>
        <w:t>Trinion</w:t>
      </w:r>
      <w:proofErr w:type="spellEnd"/>
      <w:r w:rsidRPr="00044ADA">
        <w:rPr>
          <w:rFonts w:cs="Arial"/>
        </w:rPr>
        <w:t xml:space="preserve"> delivers diagnostic confidence, patient-focused efficiency, and adaptive design to meet evolving clinical demands.</w:t>
      </w:r>
    </w:p>
    <w:p w14:paraId="785B5B88" w14:textId="77777777" w:rsidR="009218A0" w:rsidRPr="00044ADA" w:rsidRDefault="009218A0" w:rsidP="009218A0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1A1A1A"/>
        </w:rPr>
      </w:pPr>
    </w:p>
    <w:p w14:paraId="7FD7DB0A" w14:textId="472B9B4F" w:rsidR="009218A0" w:rsidRPr="00044ADA" w:rsidRDefault="009218A0" w:rsidP="75C5A932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 w:themeColor="text1"/>
        </w:rPr>
      </w:pPr>
      <w:r w:rsidRPr="75C5A932">
        <w:rPr>
          <w:rFonts w:cs="Arial"/>
        </w:rPr>
        <w:t xml:space="preserve">Biograph Trinion </w:t>
      </w:r>
      <w:r w:rsidRPr="75C5A932">
        <w:rPr>
          <w:rFonts w:cs="Arial"/>
          <w:color w:val="000000" w:themeColor="text1"/>
        </w:rPr>
        <w:t>surpasses patient and physician expectations in four key areas:</w:t>
      </w:r>
    </w:p>
    <w:p w14:paraId="4C4D5BEC" w14:textId="77A1B1F6" w:rsidR="75C5A932" w:rsidRDefault="75C5A932" w:rsidP="75C5A932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 w:themeColor="text1"/>
        </w:rPr>
      </w:pPr>
    </w:p>
    <w:p w14:paraId="0EADEAA9" w14:textId="77777777" w:rsidR="00811254" w:rsidRDefault="00215B06" w:rsidP="00811254">
      <w:pPr>
        <w:shd w:val="clear" w:color="auto" w:fill="FFFFFF" w:themeFill="background1"/>
        <w:spacing w:after="240" w:line="276" w:lineRule="auto"/>
        <w:rPr>
          <w:rFonts w:cs="Arial"/>
          <w:b/>
          <w:bCs/>
          <w:color w:val="222222"/>
        </w:rPr>
      </w:pPr>
      <w:r w:rsidRPr="2984D3F5">
        <w:rPr>
          <w:rFonts w:cs="Arial"/>
          <w:b/>
          <w:bCs/>
          <w:color w:val="222222"/>
        </w:rPr>
        <w:t>Innovative Technologies</w:t>
      </w:r>
    </w:p>
    <w:p w14:paraId="282925D7" w14:textId="18083A36" w:rsidR="00215B06" w:rsidRPr="00811254" w:rsidRDefault="00215B06" w:rsidP="00811254">
      <w:pPr>
        <w:shd w:val="clear" w:color="auto" w:fill="FFFFFF" w:themeFill="background1"/>
        <w:spacing w:after="200" w:line="276" w:lineRule="auto"/>
        <w:rPr>
          <w:rFonts w:cs="Arial"/>
          <w:b/>
          <w:bCs/>
          <w:color w:val="222222"/>
        </w:rPr>
      </w:pPr>
      <w:r w:rsidRPr="00044ADA">
        <w:rPr>
          <w:rFonts w:cs="Arial"/>
        </w:rPr>
        <w:t>Functional and anatomical information unite to deliver high-quality images with excellent small-lesion visibility.</w:t>
      </w:r>
    </w:p>
    <w:p w14:paraId="295A2D47" w14:textId="2A3DFCD2" w:rsidR="00215B06" w:rsidRPr="00044ADA" w:rsidRDefault="00215B06" w:rsidP="00811254">
      <w:pPr>
        <w:spacing w:after="240" w:line="276" w:lineRule="auto"/>
        <w:rPr>
          <w:rFonts w:cs="Arial"/>
          <w:b/>
          <w:bCs/>
          <w:color w:val="222222"/>
        </w:rPr>
      </w:pPr>
      <w:r w:rsidRPr="2984D3F5">
        <w:rPr>
          <w:rFonts w:cs="Arial"/>
          <w:b/>
          <w:bCs/>
          <w:color w:val="222222"/>
        </w:rPr>
        <w:t>Clinical Versatility</w:t>
      </w:r>
    </w:p>
    <w:p w14:paraId="7995DF55" w14:textId="2DF4D7BD" w:rsidR="00C43916" w:rsidRPr="00044ADA" w:rsidRDefault="00215B06" w:rsidP="009B7E86">
      <w:pPr>
        <w:spacing w:line="276" w:lineRule="auto"/>
        <w:rPr>
          <w:rFonts w:cs="Arial"/>
        </w:rPr>
      </w:pPr>
      <w:r w:rsidRPr="00044ADA">
        <w:rPr>
          <w:rFonts w:cs="Arial"/>
        </w:rPr>
        <w:t>AI-powered workflows generate standardized results across specialties.</w:t>
      </w:r>
    </w:p>
    <w:p w14:paraId="1684688B" w14:textId="6B54D95F" w:rsidR="009B7E86" w:rsidRPr="00044ADA" w:rsidRDefault="009B7E86" w:rsidP="009B7E86">
      <w:pPr>
        <w:spacing w:before="240" w:after="240" w:line="276" w:lineRule="auto"/>
        <w:rPr>
          <w:rFonts w:cs="Arial"/>
          <w:b/>
          <w:bCs/>
          <w:color w:val="222222"/>
        </w:rPr>
      </w:pPr>
      <w:r w:rsidRPr="2984D3F5">
        <w:rPr>
          <w:rFonts w:cs="Arial"/>
          <w:b/>
          <w:bCs/>
          <w:color w:val="222222"/>
        </w:rPr>
        <w:t>Patient Focused</w:t>
      </w:r>
    </w:p>
    <w:p w14:paraId="70AB4C4C" w14:textId="77777777" w:rsidR="009B7E86" w:rsidRPr="00044ADA" w:rsidRDefault="009B7E86" w:rsidP="009B7E86">
      <w:pPr>
        <w:shd w:val="clear" w:color="auto" w:fill="FFFFFF" w:themeFill="background1"/>
        <w:spacing w:before="240" w:after="240" w:line="276" w:lineRule="auto"/>
        <w:rPr>
          <w:rFonts w:cs="Arial"/>
        </w:rPr>
      </w:pPr>
      <w:r w:rsidRPr="00044ADA">
        <w:rPr>
          <w:rFonts w:cs="Arial"/>
        </w:rPr>
        <w:t xml:space="preserve">Fast, low-dose, personalized scans streamline the </w:t>
      </w:r>
      <w:proofErr w:type="gramStart"/>
      <w:r w:rsidRPr="00044ADA">
        <w:rPr>
          <w:rFonts w:cs="Arial"/>
        </w:rPr>
        <w:t>patient</w:t>
      </w:r>
      <w:proofErr w:type="gramEnd"/>
      <w:r w:rsidRPr="00044ADA">
        <w:rPr>
          <w:rFonts w:cs="Arial"/>
        </w:rPr>
        <w:t xml:space="preserve"> experience.</w:t>
      </w:r>
    </w:p>
    <w:p w14:paraId="769AFB76" w14:textId="5F3E386A" w:rsidR="009B7E86" w:rsidRPr="00044ADA" w:rsidRDefault="009B7E86" w:rsidP="009B7E86">
      <w:pPr>
        <w:spacing w:before="240" w:after="240" w:line="276" w:lineRule="auto"/>
        <w:rPr>
          <w:rFonts w:cs="Arial"/>
          <w:b/>
          <w:bCs/>
          <w:color w:val="222222"/>
        </w:rPr>
      </w:pPr>
      <w:r w:rsidRPr="75C5A932">
        <w:rPr>
          <w:rFonts w:cs="Arial"/>
          <w:b/>
          <w:bCs/>
          <w:color w:val="222222"/>
        </w:rPr>
        <w:t>Accessible Design</w:t>
      </w:r>
    </w:p>
    <w:p w14:paraId="32ADE7D0" w14:textId="77777777" w:rsidR="009B7E86" w:rsidRPr="00044ADA" w:rsidRDefault="009B7E86" w:rsidP="009B7E86">
      <w:pPr>
        <w:spacing w:before="240" w:after="240" w:line="276" w:lineRule="auto"/>
        <w:rPr>
          <w:rFonts w:cs="Arial"/>
          <w:b/>
          <w:bCs/>
        </w:rPr>
      </w:pPr>
      <w:r w:rsidRPr="00044ADA">
        <w:rPr>
          <w:rFonts w:cs="Arial"/>
        </w:rPr>
        <w:t>The compact, scalable, and future-ready system integrates seamlessly into existing spaces.</w:t>
      </w:r>
    </w:p>
    <w:p w14:paraId="069387B9" w14:textId="77777777" w:rsidR="00044ADA" w:rsidRPr="00044ADA" w:rsidRDefault="00044ADA" w:rsidP="00044ADA">
      <w:pPr>
        <w:pStyle w:val="paragraph"/>
        <w:textAlignment w:val="baseline"/>
        <w:rPr>
          <w:rFonts w:ascii="Helvetica Neue LT Std 55 Roman" w:eastAsia="Arial" w:hAnsi="Helvetica Neue LT Std 55 Roman"/>
          <w:b/>
          <w:bCs/>
          <w:lang w:val="en" w:bidi="en-US"/>
        </w:rPr>
      </w:pPr>
      <w:r w:rsidRPr="00044ADA">
        <w:rPr>
          <w:rFonts w:ascii="Helvetica Neue LT Std 55 Roman" w:eastAsia="Arial" w:hAnsi="Helvetica Neue LT Std 55 Roman"/>
          <w:b/>
          <w:bCs/>
          <w:lang w:val="en" w:bidi="en-US"/>
        </w:rPr>
        <w:t>Experience imaging designed for clarity and confidence.</w:t>
      </w:r>
    </w:p>
    <w:p w14:paraId="17EF8CDD" w14:textId="2335D199" w:rsidR="00C43916" w:rsidRPr="00044ADA" w:rsidRDefault="00C43916" w:rsidP="75C5A932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b/>
          <w:bCs/>
          <w:sz w:val="22"/>
          <w:szCs w:val="22"/>
          <w:lang w:val="en" w:bidi="en-US"/>
        </w:rPr>
      </w:pPr>
    </w:p>
    <w:p w14:paraId="4E10584C" w14:textId="77777777" w:rsidR="00181C36" w:rsidRDefault="00181C36" w:rsidP="00181C3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</w:rPr>
        <w:t>hoose</w:t>
      </w:r>
      <w:r>
        <w:rPr>
          <w:rFonts w:ascii="Arial" w:hAnsi="Arial" w:cs="Arial"/>
          <w:color w:val="000000"/>
        </w:rPr>
        <w:t xml:space="preserve"> </w:t>
      </w:r>
      <w:r w:rsidRPr="00181C36">
        <w:rPr>
          <w:rFonts w:ascii="Arial" w:hAnsi="Arial" w:cs="Arial"/>
          <w:color w:val="000000"/>
          <w:highlight w:val="lightGray"/>
        </w:rPr>
        <w:t>&lt;Healthcare Facility&gt;</w:t>
      </w:r>
      <w:r>
        <w:rPr>
          <w:rFonts w:ascii="Arial" w:hAnsi="Arial" w:cs="Arial"/>
          <w:color w:val="000000"/>
        </w:rPr>
        <w:t xml:space="preserve"> for PET/CT results you can trust.</w:t>
      </w:r>
    </w:p>
    <w:p w14:paraId="60153138" w14:textId="77777777" w:rsidR="00C43916" w:rsidRPr="00044ADA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280E1992" w14:textId="77777777" w:rsidR="00C43916" w:rsidRPr="00044ADA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044AD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For more information, please call </w:t>
      </w:r>
      <w:r w:rsidRPr="00044ADA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&lt;XXX.XXX.XXXX&gt;</w:t>
      </w:r>
      <w:r w:rsidRPr="00044AD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or visit us at </w:t>
      </w:r>
      <w:r w:rsidRPr="00044ADA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&lt;URL</w:t>
      </w:r>
      <w:r w:rsidRPr="00044AD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&gt;. </w:t>
      </w:r>
    </w:p>
    <w:p w14:paraId="3FF7C2EA" w14:textId="77777777" w:rsidR="00C43916" w:rsidRPr="00044ADA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1EFD72C9" w14:textId="77777777" w:rsidR="00C43916" w:rsidRPr="00044ADA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044AD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Sincerely,</w:t>
      </w:r>
    </w:p>
    <w:p w14:paraId="7C295272" w14:textId="77777777" w:rsidR="00C43916" w:rsidRPr="00044ADA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4ACDE97F" w14:textId="60548FCD" w:rsidR="00E6032B" w:rsidRPr="00044ADA" w:rsidRDefault="00C43916" w:rsidP="00C43916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044ADA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&lt;Sender Name&gt;, &lt;Sender Title&gt;</w:t>
      </w:r>
      <w:r w:rsidRPr="00044ADA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br/>
        <w:t>&lt;Healthcare Organization&gt;</w:t>
      </w:r>
      <w:r w:rsidRPr="00044ADA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 </w:t>
      </w:r>
    </w:p>
    <w:sectPr w:rsidR="00E6032B" w:rsidRPr="00044ADA" w:rsidSect="00742A2D">
      <w:headerReference w:type="default" r:id="rId10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F606" w14:textId="77777777" w:rsidR="001E4773" w:rsidRDefault="001E4773" w:rsidP="00742A2D">
      <w:r>
        <w:separator/>
      </w:r>
    </w:p>
  </w:endnote>
  <w:endnote w:type="continuationSeparator" w:id="0">
    <w:p w14:paraId="07118B35" w14:textId="77777777" w:rsidR="001E4773" w:rsidRDefault="001E4773" w:rsidP="00742A2D">
      <w:r>
        <w:continuationSeparator/>
      </w:r>
    </w:p>
  </w:endnote>
  <w:endnote w:type="continuationNotice" w:id="1">
    <w:p w14:paraId="36267CF6" w14:textId="77777777" w:rsidR="001E4773" w:rsidRDefault="001E47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DA0D" w14:textId="77777777" w:rsidR="001E4773" w:rsidRDefault="001E4773" w:rsidP="00742A2D">
      <w:r>
        <w:separator/>
      </w:r>
    </w:p>
  </w:footnote>
  <w:footnote w:type="continuationSeparator" w:id="0">
    <w:p w14:paraId="00736DBE" w14:textId="77777777" w:rsidR="001E4773" w:rsidRDefault="001E4773" w:rsidP="00742A2D">
      <w:r>
        <w:continuationSeparator/>
      </w:r>
    </w:p>
  </w:footnote>
  <w:footnote w:type="continuationNotice" w:id="1">
    <w:p w14:paraId="7ADBEF7D" w14:textId="77777777" w:rsidR="001E4773" w:rsidRDefault="001E47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E1E5A38"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3834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E1DEA1D"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4229BB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44ADA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1C36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E4773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15B06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9760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3C13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5F35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3770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11254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18A0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B7E86"/>
    <w:rsid w:val="009C0D69"/>
    <w:rsid w:val="009C4FB3"/>
    <w:rsid w:val="009D3578"/>
    <w:rsid w:val="009E3F2E"/>
    <w:rsid w:val="009F40F3"/>
    <w:rsid w:val="00A001FF"/>
    <w:rsid w:val="00A0060A"/>
    <w:rsid w:val="00A07517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0C5F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43916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2984D3F5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5C5A932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9F60B-DC63-4736-B624-5C084C917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75e1-c1bf-4e1c-95d3-851aea5d4812"/>
    <ds:schemaRef ds:uri="113ed0b6-59fe-4688-aa74-08856175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DF34C-B4A1-40B5-83F9-F0C2EDF6DD23}">
  <ds:schemaRefs>
    <ds:schemaRef ds:uri="http://schemas.microsoft.com/office/2006/metadata/properties"/>
    <ds:schemaRef ds:uri="http://schemas.microsoft.com/office/infopath/2007/PartnerControls"/>
    <ds:schemaRef ds:uri="d1b275e1-c1bf-4e1c-95d3-851aea5d4812"/>
    <ds:schemaRef ds:uri="113ed0b6-59fe-4688-aa74-088561752785"/>
  </ds:schemaRefs>
</ds:datastoreItem>
</file>

<file path=customXml/itemProps3.xml><?xml version="1.0" encoding="utf-8"?>
<ds:datastoreItem xmlns:ds="http://schemas.openxmlformats.org/officeDocument/2006/customXml" ds:itemID="{0793F654-3E80-40D7-9E10-144E270C3B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Brown, Makayla</cp:lastModifiedBy>
  <cp:revision>13</cp:revision>
  <dcterms:created xsi:type="dcterms:W3CDTF">2026-04-07T15:02:00Z</dcterms:created>
  <dcterms:modified xsi:type="dcterms:W3CDTF">2026-04-09T13:38:00Z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