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ACE9" w14:textId="77777777" w:rsidR="006A1867" w:rsidRPr="00F62DF5" w:rsidRDefault="006A1867" w:rsidP="006A1867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</w:pPr>
      <w:r w:rsidRPr="00F62DF5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Consistent precision for physicians.</w:t>
      </w:r>
    </w:p>
    <w:p w14:paraId="5CE33910" w14:textId="77777777" w:rsidR="006A1867" w:rsidRPr="00F62DF5" w:rsidRDefault="006A1867" w:rsidP="006A1867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</w:pPr>
      <w:r w:rsidRPr="00F62DF5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 xml:space="preserve">Fast and reliable </w:t>
      </w:r>
      <w:r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imaging</w:t>
      </w:r>
      <w:r w:rsidRPr="00F62DF5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 xml:space="preserve"> for patients.</w:t>
      </w:r>
    </w:p>
    <w:p w14:paraId="14111386" w14:textId="77777777" w:rsidR="006A1867" w:rsidRPr="00F62DF5" w:rsidRDefault="006A1867" w:rsidP="006A1867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</w:pPr>
      <w:r w:rsidRPr="00F62DF5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This is next level CT.</w:t>
      </w:r>
    </w:p>
    <w:p w14:paraId="6E26C70E" w14:textId="77777777" w:rsidR="006A1867" w:rsidRPr="007E40ED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sz w:val="20"/>
          <w:szCs w:val="20"/>
          <w:lang w:bidi="en-US"/>
        </w:rPr>
      </w:pPr>
    </w:p>
    <w:p w14:paraId="60AF59F2" w14:textId="77777777" w:rsidR="006A1867" w:rsidRPr="007E40ED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b/>
          <w:bCs/>
          <w:sz w:val="22"/>
          <w:szCs w:val="22"/>
          <w:lang w:bidi="en-US"/>
        </w:rPr>
      </w:pPr>
      <w:r w:rsidRPr="1D5345F0">
        <w:rPr>
          <w:rFonts w:ascii="Helvetica Neue LT Std 55 Roman" w:hAnsi="Helvetica Neue LT Std 55 Roman" w:cstheme="minorBidi"/>
          <w:b/>
          <w:bCs/>
          <w:sz w:val="22"/>
          <w:szCs w:val="22"/>
          <w:lang w:bidi="en-US"/>
        </w:rPr>
        <w:t xml:space="preserve">A new benchmark in CT imaging has arrived at </w:t>
      </w:r>
      <w:r w:rsidRPr="1D5345F0">
        <w:rPr>
          <w:rFonts w:ascii="Helvetica Neue LT Std 55 Roman" w:hAnsi="Helvetica Neue LT Std 55 Roman" w:cstheme="minorBidi"/>
          <w:b/>
          <w:bCs/>
          <w:sz w:val="22"/>
          <w:szCs w:val="22"/>
          <w:highlight w:val="lightGray"/>
          <w:lang w:bidi="en-US"/>
        </w:rPr>
        <w:t>&lt;Facility Name&gt;</w:t>
      </w:r>
    </w:p>
    <w:p w14:paraId="421A8E7A" w14:textId="77777777" w:rsidR="006A1867" w:rsidRPr="007E40ED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lang w:bidi="en-US"/>
        </w:rPr>
      </w:pPr>
    </w:p>
    <w:p w14:paraId="0FD8B7F0" w14:textId="77777777" w:rsidR="006A1867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Helvetica Neue LT Std 55 Roman" w:hAnsi="Helvetica Neue LT Std 55 Roman" w:cs="Helvetica Neue LT Std 55 Roman"/>
          <w:lang w:bidi="en-US"/>
        </w:rPr>
      </w:pPr>
      <w:r w:rsidRPr="1D5345F0">
        <w:rPr>
          <w:rFonts w:ascii="Helvetica Neue LT Std 55 Roman" w:eastAsia="Helvetica Neue LT Std 55 Roman" w:hAnsi="Helvetica Neue LT Std 55 Roman" w:cs="Helvetica Neue LT Std 55 Roman"/>
          <w:lang w:bidi="en-US"/>
        </w:rPr>
        <w:t xml:space="preserve">NAEOTOM </w:t>
      </w:r>
      <w:proofErr w:type="spellStart"/>
      <w:r w:rsidRPr="1D5345F0">
        <w:rPr>
          <w:rFonts w:ascii="Helvetica Neue LT Std 55 Roman" w:eastAsia="Helvetica Neue LT Std 55 Roman" w:hAnsi="Helvetica Neue LT Std 55 Roman" w:cs="Helvetica Neue LT Std 55 Roman"/>
          <w:lang w:bidi="en-US"/>
        </w:rPr>
        <w:t>Alpha.Prime</w:t>
      </w:r>
      <w:proofErr w:type="spellEnd"/>
      <w:r w:rsidRPr="1D5345F0">
        <w:rPr>
          <w:rFonts w:ascii="Helvetica Neue LT Std 55 Roman" w:eastAsia="Helvetica Neue LT Std 55 Roman" w:hAnsi="Helvetica Neue LT Std 55 Roman" w:cs="Helvetica Neue LT Std 55 Roman"/>
          <w:lang w:bidi="en-US"/>
        </w:rPr>
        <w:t xml:space="preserve"> with Quantum Technology, the world's first single-source photon-counting CT, pushes beyond the boundaries of conventional scanning. This revolutionary technology delivers detailed images with full spectral data, streamlining patient care pathways and empowering physicians to make confident</w:t>
      </w:r>
      <w:r>
        <w:rPr>
          <w:rFonts w:ascii="Helvetica Neue LT Std 55 Roman" w:eastAsia="Helvetica Neue LT Std 55 Roman" w:hAnsi="Helvetica Neue LT Std 55 Roman" w:cs="Helvetica Neue LT Std 55 Roman"/>
          <w:lang w:bidi="en-US"/>
        </w:rPr>
        <w:t xml:space="preserve"> clinical</w:t>
      </w:r>
      <w:r w:rsidRPr="1D5345F0">
        <w:rPr>
          <w:rFonts w:ascii="Helvetica Neue LT Std 55 Roman" w:eastAsia="Helvetica Neue LT Std 55 Roman" w:hAnsi="Helvetica Neue LT Std 55 Roman" w:cs="Helvetica Neue LT Std 55 Roman"/>
          <w:lang w:bidi="en-US"/>
        </w:rPr>
        <w:t xml:space="preserve"> decisions. </w:t>
      </w:r>
    </w:p>
    <w:p w14:paraId="08152EF5" w14:textId="77777777" w:rsidR="006A1867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lang w:bidi="en-US"/>
        </w:rPr>
      </w:pPr>
    </w:p>
    <w:p w14:paraId="2FB72C65" w14:textId="77777777" w:rsidR="006A1867" w:rsidRPr="009C0D69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lang w:bidi="en-US"/>
        </w:rPr>
      </w:pPr>
      <w:r w:rsidRPr="1D5345F0">
        <w:rPr>
          <w:rFonts w:ascii="Helvetica Neue LT Std 55 Roman" w:hAnsi="Helvetica Neue LT Std 55 Roman" w:cstheme="minorBidi"/>
          <w:lang w:bidi="en-US"/>
        </w:rPr>
        <w:t xml:space="preserve">The NAEOTOM </w:t>
      </w:r>
      <w:proofErr w:type="spellStart"/>
      <w:r w:rsidRPr="1D5345F0">
        <w:rPr>
          <w:rFonts w:ascii="Helvetica Neue LT Std 55 Roman" w:hAnsi="Helvetica Neue LT Std 55 Roman" w:cstheme="minorBidi"/>
          <w:lang w:bidi="en-US"/>
        </w:rPr>
        <w:t>Alpha.Prime</w:t>
      </w:r>
      <w:proofErr w:type="spellEnd"/>
      <w:r w:rsidRPr="1D5345F0">
        <w:rPr>
          <w:rFonts w:ascii="Helvetica Neue LT Std 55 Roman" w:hAnsi="Helvetica Neue LT Std 55 Roman" w:cstheme="minorBidi"/>
          <w:lang w:bidi="en-US"/>
        </w:rPr>
        <w:t xml:space="preserve"> offers four key advantages:</w:t>
      </w:r>
    </w:p>
    <w:p w14:paraId="212EEBCB" w14:textId="77777777" w:rsidR="006A1867" w:rsidRPr="007E40ED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b/>
          <w:bCs/>
          <w:lang w:bidi="en-US"/>
        </w:rPr>
      </w:pPr>
    </w:p>
    <w:p w14:paraId="2018A111" w14:textId="77777777" w:rsidR="006A1867" w:rsidRPr="007E40ED" w:rsidRDefault="006A1867" w:rsidP="006A1867">
      <w:pPr>
        <w:spacing w:after="0"/>
        <w:rPr>
          <w:rFonts w:cs="Times New Roman"/>
          <w:b/>
          <w:bCs/>
          <w:sz w:val="24"/>
          <w:szCs w:val="24"/>
        </w:rPr>
      </w:pPr>
      <w:r w:rsidRPr="007E40ED">
        <w:rPr>
          <w:rFonts w:cs="Times New Roman"/>
          <w:b/>
          <w:bCs/>
          <w:sz w:val="24"/>
          <w:szCs w:val="24"/>
        </w:rPr>
        <w:t xml:space="preserve">Impressive Detail </w:t>
      </w:r>
    </w:p>
    <w:p w14:paraId="6BE7C63D" w14:textId="77777777" w:rsidR="006A1867" w:rsidRPr="007E40ED" w:rsidRDefault="006A1867" w:rsidP="006A1867">
      <w:pPr>
        <w:spacing w:after="0"/>
        <w:rPr>
          <w:rFonts w:cs="Times New Roman"/>
          <w:sz w:val="24"/>
          <w:szCs w:val="24"/>
        </w:rPr>
      </w:pPr>
      <w:r w:rsidRPr="1D5345F0">
        <w:rPr>
          <w:rFonts w:cs="Times New Roman"/>
          <w:sz w:val="24"/>
          <w:szCs w:val="24"/>
        </w:rPr>
        <w:t>Photo-counting technology delivers ultra-high resolution images with precise anatomical clarity.</w:t>
      </w:r>
    </w:p>
    <w:p w14:paraId="35AD13C9" w14:textId="77777777" w:rsidR="006A1867" w:rsidRPr="007E40ED" w:rsidRDefault="006A1867" w:rsidP="006A1867">
      <w:pPr>
        <w:spacing w:after="0"/>
        <w:rPr>
          <w:rFonts w:cs="Times New Roman"/>
          <w:sz w:val="24"/>
          <w:szCs w:val="24"/>
        </w:rPr>
      </w:pPr>
    </w:p>
    <w:p w14:paraId="4BDCE926" w14:textId="77777777" w:rsidR="006A1867" w:rsidRPr="007E40ED" w:rsidRDefault="006A1867" w:rsidP="006A1867">
      <w:pPr>
        <w:spacing w:after="0"/>
        <w:rPr>
          <w:rFonts w:cs="Times New Roman"/>
          <w:b/>
          <w:bCs/>
          <w:sz w:val="24"/>
          <w:szCs w:val="24"/>
        </w:rPr>
      </w:pPr>
      <w:r w:rsidRPr="007E40ED">
        <w:rPr>
          <w:rFonts w:cs="Times New Roman"/>
          <w:b/>
          <w:bCs/>
          <w:sz w:val="24"/>
          <w:szCs w:val="24"/>
        </w:rPr>
        <w:t>Empowered Decisions</w:t>
      </w:r>
    </w:p>
    <w:p w14:paraId="74E93C8E" w14:textId="77777777" w:rsidR="006A1867" w:rsidRDefault="006A1867" w:rsidP="006A1867">
      <w:pPr>
        <w:spacing w:after="0"/>
        <w:rPr>
          <w:rFonts w:cs="Times New Roman"/>
          <w:sz w:val="24"/>
          <w:szCs w:val="24"/>
        </w:rPr>
      </w:pPr>
      <w:r w:rsidRPr="006F2169">
        <w:rPr>
          <w:rFonts w:cs="Times New Roman"/>
          <w:sz w:val="24"/>
          <w:szCs w:val="24"/>
        </w:rPr>
        <w:t xml:space="preserve">Clarity and resolution </w:t>
      </w:r>
      <w:r>
        <w:rPr>
          <w:rFonts w:cs="Times New Roman"/>
          <w:sz w:val="24"/>
          <w:szCs w:val="24"/>
        </w:rPr>
        <w:t>unite</w:t>
      </w:r>
      <w:r w:rsidRPr="006F2169">
        <w:rPr>
          <w:rFonts w:cs="Times New Roman"/>
          <w:sz w:val="24"/>
          <w:szCs w:val="24"/>
        </w:rPr>
        <w:t xml:space="preserve"> with</w:t>
      </w:r>
      <w:r>
        <w:rPr>
          <w:rFonts w:cs="Times New Roman"/>
          <w:sz w:val="24"/>
          <w:szCs w:val="24"/>
        </w:rPr>
        <w:t xml:space="preserve"> </w:t>
      </w:r>
      <w:r w:rsidRPr="006F2169">
        <w:rPr>
          <w:rFonts w:cs="Times New Roman"/>
          <w:sz w:val="24"/>
          <w:szCs w:val="24"/>
        </w:rPr>
        <w:t>speed and power</w:t>
      </w:r>
      <w:r>
        <w:rPr>
          <w:rFonts w:cs="Times New Roman"/>
          <w:sz w:val="24"/>
          <w:szCs w:val="24"/>
        </w:rPr>
        <w:t xml:space="preserve"> to</w:t>
      </w:r>
      <w:r w:rsidRPr="006F216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support</w:t>
      </w:r>
      <w:r w:rsidRPr="006F2169">
        <w:rPr>
          <w:rFonts w:cs="Times New Roman"/>
          <w:sz w:val="24"/>
          <w:szCs w:val="24"/>
        </w:rPr>
        <w:t xml:space="preserve"> confident clinical decision-makin</w:t>
      </w:r>
      <w:r>
        <w:rPr>
          <w:rFonts w:cs="Times New Roman"/>
          <w:sz w:val="24"/>
          <w:szCs w:val="24"/>
        </w:rPr>
        <w:t xml:space="preserve">g and </w:t>
      </w:r>
      <w:r w:rsidRPr="006F2169">
        <w:rPr>
          <w:rFonts w:cs="Times New Roman"/>
          <w:sz w:val="24"/>
          <w:szCs w:val="24"/>
        </w:rPr>
        <w:t>streamline</w:t>
      </w:r>
      <w:r>
        <w:rPr>
          <w:rFonts w:cs="Times New Roman"/>
          <w:sz w:val="24"/>
          <w:szCs w:val="24"/>
        </w:rPr>
        <w:t>d</w:t>
      </w:r>
      <w:r w:rsidRPr="006F2169">
        <w:rPr>
          <w:rFonts w:cs="Times New Roman"/>
          <w:sz w:val="24"/>
          <w:szCs w:val="24"/>
        </w:rPr>
        <w:t xml:space="preserve"> patient care pathway</w:t>
      </w:r>
      <w:r>
        <w:rPr>
          <w:rFonts w:cs="Times New Roman"/>
          <w:sz w:val="24"/>
          <w:szCs w:val="24"/>
        </w:rPr>
        <w:t xml:space="preserve">s. </w:t>
      </w:r>
    </w:p>
    <w:p w14:paraId="32C5070D" w14:textId="77777777" w:rsidR="006A1867" w:rsidRPr="007E40ED" w:rsidRDefault="006A1867" w:rsidP="006A1867">
      <w:pPr>
        <w:spacing w:after="0"/>
        <w:rPr>
          <w:rFonts w:cs="Times New Roman"/>
          <w:sz w:val="24"/>
          <w:szCs w:val="24"/>
        </w:rPr>
      </w:pPr>
    </w:p>
    <w:p w14:paraId="4BAC541D" w14:textId="77777777" w:rsidR="006A1867" w:rsidRPr="007E40ED" w:rsidRDefault="006A1867" w:rsidP="006A1867">
      <w:pPr>
        <w:spacing w:after="0"/>
        <w:rPr>
          <w:rFonts w:cs="Times New Roman"/>
          <w:b/>
          <w:bCs/>
          <w:sz w:val="24"/>
          <w:szCs w:val="24"/>
        </w:rPr>
      </w:pPr>
      <w:r w:rsidRPr="007E40ED">
        <w:rPr>
          <w:rFonts w:cs="Times New Roman"/>
          <w:b/>
          <w:bCs/>
          <w:sz w:val="24"/>
          <w:szCs w:val="24"/>
        </w:rPr>
        <w:t>Diagnostic Consistency</w:t>
      </w:r>
    </w:p>
    <w:p w14:paraId="2D23C6EF" w14:textId="77777777" w:rsidR="006A1867" w:rsidRPr="007E40ED" w:rsidRDefault="006A1867" w:rsidP="006A1867">
      <w:pPr>
        <w:spacing w:after="0"/>
        <w:rPr>
          <w:rFonts w:cs="Times New Roman"/>
          <w:sz w:val="24"/>
          <w:szCs w:val="24"/>
        </w:rPr>
      </w:pPr>
      <w:r w:rsidRPr="007E40ED">
        <w:rPr>
          <w:rFonts w:cs="Times New Roman"/>
          <w:sz w:val="24"/>
          <w:szCs w:val="24"/>
        </w:rPr>
        <w:t xml:space="preserve">Standardized results </w:t>
      </w:r>
      <w:r>
        <w:rPr>
          <w:rFonts w:cs="Times New Roman"/>
          <w:sz w:val="24"/>
          <w:szCs w:val="24"/>
        </w:rPr>
        <w:t xml:space="preserve">promote </w:t>
      </w:r>
      <w:r w:rsidRPr="007E40ED">
        <w:rPr>
          <w:rFonts w:cs="Times New Roman"/>
          <w:sz w:val="24"/>
          <w:szCs w:val="24"/>
        </w:rPr>
        <w:t>diagnostic consistency</w:t>
      </w:r>
      <w:r>
        <w:rPr>
          <w:rFonts w:cs="Times New Roman"/>
          <w:sz w:val="24"/>
          <w:szCs w:val="24"/>
        </w:rPr>
        <w:t xml:space="preserve"> to enhance quality of care, even for </w:t>
      </w:r>
      <w:r w:rsidRPr="00D06E74">
        <w:rPr>
          <w:rFonts w:cs="Times New Roman"/>
          <w:sz w:val="24"/>
          <w:szCs w:val="24"/>
        </w:rPr>
        <w:t>the most challenging cases.</w:t>
      </w:r>
    </w:p>
    <w:p w14:paraId="509395F7" w14:textId="77777777" w:rsidR="006A1867" w:rsidRPr="007E40ED" w:rsidRDefault="006A1867" w:rsidP="006A1867">
      <w:pPr>
        <w:spacing w:after="0"/>
        <w:rPr>
          <w:rFonts w:cs="Times New Roman"/>
          <w:sz w:val="24"/>
          <w:szCs w:val="24"/>
        </w:rPr>
      </w:pPr>
    </w:p>
    <w:p w14:paraId="48ED0816" w14:textId="77777777" w:rsidR="006A1867" w:rsidRPr="007E40ED" w:rsidRDefault="006A1867" w:rsidP="006A1867">
      <w:pPr>
        <w:spacing w:after="0"/>
        <w:rPr>
          <w:rFonts w:cs="Times New Roman"/>
          <w:b/>
          <w:bCs/>
          <w:sz w:val="24"/>
          <w:szCs w:val="24"/>
        </w:rPr>
      </w:pPr>
      <w:r w:rsidRPr="007E40ED">
        <w:rPr>
          <w:rFonts w:cs="Times New Roman"/>
          <w:b/>
          <w:bCs/>
          <w:sz w:val="24"/>
          <w:szCs w:val="24"/>
        </w:rPr>
        <w:t>Expansive Patient Care</w:t>
      </w:r>
    </w:p>
    <w:p w14:paraId="485C0849" w14:textId="77777777" w:rsidR="006A1867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/>
          <w:lang w:bidi="en-US"/>
        </w:rPr>
      </w:pPr>
      <w:r w:rsidRPr="1D5345F0">
        <w:rPr>
          <w:rFonts w:ascii="Helvetica Neue LT Std 55 Roman" w:eastAsia="Arial" w:hAnsi="Helvetica Neue LT Std 55 Roman"/>
          <w:lang w:bidi="en-US"/>
        </w:rPr>
        <w:t>Low-dose scanning supports frequent, reliable care</w:t>
      </w:r>
      <w:r>
        <w:rPr>
          <w:rFonts w:ascii="Helvetica Neue LT Std 55 Roman" w:eastAsia="Arial" w:hAnsi="Helvetica Neue LT Std 55 Roman"/>
          <w:lang w:bidi="en-US"/>
        </w:rPr>
        <w:t xml:space="preserve"> for</w:t>
      </w:r>
      <w:r w:rsidRPr="1D5345F0">
        <w:rPr>
          <w:rFonts w:ascii="Helvetica Neue LT Std 55 Roman" w:eastAsia="Arial" w:hAnsi="Helvetica Neue LT Std 55 Roman"/>
          <w:lang w:bidi="en-US"/>
        </w:rPr>
        <w:t xml:space="preserve"> </w:t>
      </w:r>
      <w:r>
        <w:rPr>
          <w:rFonts w:ascii="Helvetica Neue LT Std 55 Roman" w:eastAsia="Arial" w:hAnsi="Helvetica Neue LT Std 55 Roman"/>
          <w:lang w:bidi="en-US"/>
        </w:rPr>
        <w:t>neurology, trauma</w:t>
      </w:r>
      <w:r w:rsidRPr="1D5345F0">
        <w:rPr>
          <w:rFonts w:ascii="Helvetica Neue LT Std 55 Roman" w:eastAsia="Arial" w:hAnsi="Helvetica Neue LT Std 55 Roman"/>
          <w:lang w:bidi="en-US"/>
        </w:rPr>
        <w:t>, and other sensitive patients</w:t>
      </w:r>
    </w:p>
    <w:p w14:paraId="0DB6BFA0" w14:textId="77777777" w:rsidR="006A1867" w:rsidRPr="007E40ED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lang w:bidi="en-US"/>
        </w:rPr>
      </w:pPr>
    </w:p>
    <w:p w14:paraId="36E20E34" w14:textId="77777777" w:rsidR="006A1867" w:rsidRPr="007E40ED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b/>
          <w:bCs/>
          <w:color w:val="004F8A"/>
          <w:lang w:bidi="en-US"/>
        </w:rPr>
      </w:pPr>
      <w:r w:rsidRPr="1D5345F0">
        <w:rPr>
          <w:rFonts w:ascii="Helvetica Neue LT Std 55 Roman" w:hAnsi="Helvetica Neue LT Std 55 Roman" w:cstheme="minorBidi"/>
          <w:b/>
          <w:bCs/>
          <w:color w:val="004F8A"/>
          <w:lang w:bidi="en-US"/>
        </w:rPr>
        <w:t>Experience the new benchmark in CT.</w:t>
      </w:r>
    </w:p>
    <w:p w14:paraId="1947B9C2" w14:textId="77777777" w:rsidR="006A1867" w:rsidRPr="007E40ED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b/>
          <w:bCs/>
          <w:color w:val="004F8A"/>
          <w:lang w:bidi="en-US"/>
        </w:rPr>
      </w:pPr>
      <w:r w:rsidRPr="1D5345F0">
        <w:rPr>
          <w:rFonts w:ascii="Helvetica Neue LT Std 55 Roman" w:hAnsi="Helvetica Neue LT Std 55 Roman" w:cstheme="minorBidi"/>
          <w:b/>
          <w:bCs/>
          <w:color w:val="004F8A"/>
          <w:lang w:bidi="en-US"/>
        </w:rPr>
        <w:t xml:space="preserve">Experience NAEOTOM </w:t>
      </w:r>
      <w:proofErr w:type="spellStart"/>
      <w:r w:rsidRPr="1D5345F0">
        <w:rPr>
          <w:rFonts w:ascii="Helvetica Neue LT Std 55 Roman" w:hAnsi="Helvetica Neue LT Std 55 Roman" w:cstheme="minorBidi"/>
          <w:b/>
          <w:bCs/>
          <w:color w:val="004F8A"/>
          <w:lang w:bidi="en-US"/>
        </w:rPr>
        <w:t>Alpha.Prime</w:t>
      </w:r>
      <w:proofErr w:type="spellEnd"/>
      <w:r w:rsidRPr="1D5345F0">
        <w:rPr>
          <w:rFonts w:ascii="Helvetica Neue LT Std 55 Roman" w:hAnsi="Helvetica Neue LT Std 55 Roman" w:cstheme="minorBidi"/>
          <w:b/>
          <w:bCs/>
          <w:color w:val="004F8A"/>
          <w:lang w:bidi="en-US"/>
        </w:rPr>
        <w:t>.</w:t>
      </w:r>
    </w:p>
    <w:p w14:paraId="6FAE0B49" w14:textId="77777777" w:rsidR="006A1867" w:rsidRDefault="006A1867" w:rsidP="006A1867">
      <w:pPr>
        <w:spacing w:after="0"/>
        <w:rPr>
          <w:rFonts w:eastAsia="Times New Roman" w:cstheme="minorBidi"/>
          <w:b/>
          <w:bCs/>
          <w:color w:val="000000" w:themeColor="text1"/>
          <w:sz w:val="24"/>
          <w:szCs w:val="24"/>
        </w:rPr>
      </w:pPr>
    </w:p>
    <w:p w14:paraId="02F3D820" w14:textId="77777777" w:rsidR="006A1867" w:rsidRPr="006E2840" w:rsidRDefault="006A1867" w:rsidP="006A1867">
      <w:pPr>
        <w:spacing w:after="0"/>
        <w:rPr>
          <w:rFonts w:asciiTheme="minorHAnsi" w:eastAsiaTheme="minorEastAsia" w:hAnsiTheme="minorHAnsi" w:cstheme="minorBidi"/>
          <w:sz w:val="24"/>
          <w:szCs w:val="24"/>
          <w:lang w:bidi="ar-SA"/>
        </w:rPr>
      </w:pPr>
      <w:r w:rsidRPr="1D5345F0">
        <w:rPr>
          <w:rFonts w:eastAsia="Times New Roman" w:cstheme="minorBidi"/>
          <w:b/>
          <w:bCs/>
          <w:color w:val="000000" w:themeColor="text1"/>
          <w:sz w:val="24"/>
          <w:szCs w:val="24"/>
        </w:rPr>
        <w:t xml:space="preserve">Learn more at </w:t>
      </w:r>
      <w:r w:rsidRPr="1D5345F0">
        <w:rPr>
          <w:rFonts w:eastAsia="Times New Roman" w:cstheme="minorBidi"/>
          <w:b/>
          <w:bCs/>
          <w:color w:val="000000" w:themeColor="text1"/>
          <w:sz w:val="24"/>
          <w:szCs w:val="24"/>
          <w:highlight w:val="lightGray"/>
        </w:rPr>
        <w:t>&lt;URL&gt;</w:t>
      </w:r>
    </w:p>
    <w:p w14:paraId="5FB6E69D" w14:textId="77777777" w:rsidR="006A1867" w:rsidRDefault="006A1867" w:rsidP="006A18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75361709" w14:textId="7AD50D40" w:rsidR="00504F02" w:rsidRPr="006A1867" w:rsidRDefault="00504F02" w:rsidP="006A1867"/>
    <w:sectPr w:rsidR="00504F02" w:rsidRPr="006A1867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698B" w14:textId="77777777" w:rsidR="00DB5CBB" w:rsidRDefault="00DB5CBB" w:rsidP="00742A2D">
      <w:r>
        <w:separator/>
      </w:r>
    </w:p>
  </w:endnote>
  <w:endnote w:type="continuationSeparator" w:id="0">
    <w:p w14:paraId="200737E9" w14:textId="77777777" w:rsidR="00DB5CBB" w:rsidRDefault="00DB5CBB" w:rsidP="00742A2D">
      <w:r>
        <w:continuationSeparator/>
      </w:r>
    </w:p>
  </w:endnote>
  <w:endnote w:type="continuationNotice" w:id="1">
    <w:p w14:paraId="13587AEC" w14:textId="77777777" w:rsidR="00DB5CBB" w:rsidRDefault="00DB5C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94E0" w14:textId="77777777" w:rsidR="00DB5CBB" w:rsidRDefault="00DB5CBB" w:rsidP="00742A2D">
      <w:r>
        <w:separator/>
      </w:r>
    </w:p>
  </w:footnote>
  <w:footnote w:type="continuationSeparator" w:id="0">
    <w:p w14:paraId="51B31840" w14:textId="77777777" w:rsidR="00DB5CBB" w:rsidRDefault="00DB5CBB" w:rsidP="00742A2D">
      <w:r>
        <w:continuationSeparator/>
      </w:r>
    </w:p>
  </w:footnote>
  <w:footnote w:type="continuationNotice" w:id="1">
    <w:p w14:paraId="0CE8CDD1" w14:textId="77777777" w:rsidR="00DB5CBB" w:rsidRDefault="00DB5C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8E16C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B1517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02153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D756A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9499F"/>
    <w:rsid w:val="002B149C"/>
    <w:rsid w:val="002B14D6"/>
    <w:rsid w:val="002C5440"/>
    <w:rsid w:val="002D7A43"/>
    <w:rsid w:val="002E0C34"/>
    <w:rsid w:val="002F015E"/>
    <w:rsid w:val="003102ED"/>
    <w:rsid w:val="00321ECA"/>
    <w:rsid w:val="00322049"/>
    <w:rsid w:val="003364D0"/>
    <w:rsid w:val="00340A16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5AAD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A1867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B5CBB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2D42"/>
    <w:rsid w:val="00EC5F8E"/>
    <w:rsid w:val="00EE1756"/>
    <w:rsid w:val="00EE351F"/>
    <w:rsid w:val="00EE5C0C"/>
    <w:rsid w:val="00EF4E90"/>
    <w:rsid w:val="00EF644E"/>
    <w:rsid w:val="00F01B98"/>
    <w:rsid w:val="00F05318"/>
    <w:rsid w:val="00F05C9F"/>
    <w:rsid w:val="00F22D7D"/>
    <w:rsid w:val="00F2389D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14</cp:revision>
  <dcterms:created xsi:type="dcterms:W3CDTF">2025-12-11T18:30:00Z</dcterms:created>
  <dcterms:modified xsi:type="dcterms:W3CDTF">2025-12-12T22:12:00Z</dcterms:modified>
</cp:coreProperties>
</file>