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Borders>
          <w:bottom w:val="single" w:sz="2" w:space="0" w:color="000000"/>
        </w:tblBorders>
        <w:tblLayout w:type="fixed"/>
        <w:tblCellMar>
          <w:left w:w="0" w:type="dxa"/>
          <w:right w:w="0" w:type="dxa"/>
        </w:tblCellMar>
        <w:tblLook w:val="0000" w:firstRow="0" w:lastRow="0" w:firstColumn="0" w:lastColumn="0" w:noHBand="0" w:noVBand="0"/>
      </w:tblPr>
      <w:tblGrid>
        <w:gridCol w:w="6521"/>
        <w:gridCol w:w="3119"/>
      </w:tblGrid>
      <w:tr w:rsidR="00766236" w14:paraId="52E81FB8" w14:textId="77777777">
        <w:trPr>
          <w:cantSplit/>
          <w:trHeight w:hRule="exact" w:val="1077"/>
        </w:trPr>
        <w:tc>
          <w:tcPr>
            <w:tcW w:w="6521" w:type="dxa"/>
          </w:tcPr>
          <w:p w14:paraId="28F21183" w14:textId="6F30EBB1" w:rsidR="00766236" w:rsidRDefault="00D606B9">
            <w:pPr>
              <w:pStyle w:val="SiemensLogo"/>
              <w:rPr>
                <w:rFonts w:hAnsi="Times New Roman"/>
                <w:b/>
                <w:sz w:val="22"/>
                <w:szCs w:val="22"/>
              </w:rPr>
            </w:pPr>
            <w:bookmarkStart w:id="0" w:name="scf_marke"/>
            <w:r>
              <w:rPr>
                <w:noProof/>
              </w:rPr>
              <w:drawing>
                <wp:inline distT="0" distB="0" distL="0" distR="0" wp14:anchorId="4198DF9C" wp14:editId="20C72FF3">
                  <wp:extent cx="1437640" cy="223520"/>
                  <wp:effectExtent l="0" t="0" r="0" b="5080"/>
                  <wp:docPr id="10"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6ED676B7-70E6-490E-BE38-6A944474F04B/tmp/Polaris/engine/image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38275" cy="224155"/>
                          </a:xfrm>
                          <a:prstGeom prst="rect">
                            <a:avLst/>
                          </a:prstGeom>
                          <a:noFill/>
                          <a:ln cap="flat">
                            <a:noFill/>
                          </a:ln>
                        </pic:spPr>
                      </pic:pic>
                    </a:graphicData>
                  </a:graphic>
                </wp:inline>
              </w:drawing>
            </w:r>
            <w:bookmarkEnd w:id="0"/>
            <w:r w:rsidR="003B2396">
              <w:rPr>
                <w:rFonts w:hAnsi="Times New Roman"/>
                <w:b/>
                <w:sz w:val="22"/>
                <w:szCs w:val="22"/>
              </w:rPr>
              <w:t xml:space="preserve">        </w:t>
            </w:r>
            <w:r w:rsidR="003B2396">
              <w:rPr>
                <w:noProof/>
              </w:rPr>
              <w:drawing>
                <wp:inline distT="0" distB="0" distL="0" distR="0" wp14:anchorId="20456CAA" wp14:editId="7FED665C">
                  <wp:extent cx="1917131" cy="449641"/>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6904" cy="461315"/>
                          </a:xfrm>
                          <a:prstGeom prst="rect">
                            <a:avLst/>
                          </a:prstGeom>
                          <a:noFill/>
                          <a:ln>
                            <a:noFill/>
                          </a:ln>
                        </pic:spPr>
                      </pic:pic>
                    </a:graphicData>
                  </a:graphic>
                </wp:inline>
              </w:drawing>
            </w:r>
          </w:p>
        </w:tc>
        <w:tc>
          <w:tcPr>
            <w:tcW w:w="3119" w:type="dxa"/>
            <w:vMerge w:val="restart"/>
            <w:tcBorders>
              <w:bottom w:val="single" w:sz="2" w:space="0" w:color="auto"/>
            </w:tcBorders>
            <w:vAlign w:val="bottom"/>
          </w:tcPr>
          <w:p w14:paraId="6996A295" w14:textId="77777777" w:rsidR="00766236" w:rsidRDefault="00D606B9">
            <w:pPr>
              <w:pStyle w:val="PressSign"/>
              <w:spacing w:after="40"/>
              <w:rPr>
                <w:rFonts w:hAnsi="Times New Roman"/>
              </w:rPr>
            </w:pPr>
            <w:r>
              <w:rPr>
                <w:rFonts w:hAnsi="Times New Roman"/>
              </w:rPr>
              <w:t>Press</w:t>
            </w:r>
          </w:p>
        </w:tc>
      </w:tr>
      <w:tr w:rsidR="00766236" w14:paraId="01D673BA" w14:textId="77777777">
        <w:trPr>
          <w:cantSplit/>
          <w:trHeight w:hRule="exact" w:val="397"/>
        </w:trPr>
        <w:tc>
          <w:tcPr>
            <w:tcW w:w="6521" w:type="dxa"/>
            <w:tcBorders>
              <w:bottom w:val="single" w:sz="2" w:space="0" w:color="auto"/>
            </w:tcBorders>
            <w:vAlign w:val="bottom"/>
          </w:tcPr>
          <w:p w14:paraId="2E15BDC5" w14:textId="77777777" w:rsidR="00766236" w:rsidRDefault="00766236">
            <w:pPr>
              <w:pStyle w:val="NameSector"/>
              <w:spacing w:after="110"/>
              <w:rPr>
                <w:rFonts w:hAnsi="Times New Roman"/>
              </w:rPr>
            </w:pPr>
          </w:p>
        </w:tc>
        <w:tc>
          <w:tcPr>
            <w:tcW w:w="3119" w:type="dxa"/>
            <w:vMerge/>
            <w:tcBorders>
              <w:bottom w:val="single" w:sz="2" w:space="0" w:color="auto"/>
            </w:tcBorders>
            <w:vAlign w:val="bottom"/>
          </w:tcPr>
          <w:p w14:paraId="131E05F0" w14:textId="77777777" w:rsidR="00766236" w:rsidRDefault="00766236"/>
        </w:tc>
      </w:tr>
      <w:tr w:rsidR="00766236" w14:paraId="777F576D" w14:textId="77777777">
        <w:trPr>
          <w:cantSplit/>
          <w:trHeight w:hRule="exact" w:val="907"/>
        </w:trPr>
        <w:tc>
          <w:tcPr>
            <w:tcW w:w="6521" w:type="dxa"/>
            <w:tcBorders>
              <w:top w:val="single" w:sz="2" w:space="0" w:color="auto"/>
              <w:bottom w:val="nil"/>
            </w:tcBorders>
          </w:tcPr>
          <w:p w14:paraId="1B224824" w14:textId="77777777" w:rsidR="00766236" w:rsidRDefault="00766236">
            <w:pPr>
              <w:pStyle w:val="NameDivision"/>
              <w:spacing w:before="110"/>
              <w:rPr>
                <w:rFonts w:hAnsi="Times New Roman"/>
                <w:b/>
              </w:rPr>
            </w:pPr>
          </w:p>
        </w:tc>
        <w:tc>
          <w:tcPr>
            <w:tcW w:w="3119" w:type="dxa"/>
            <w:tcBorders>
              <w:top w:val="single" w:sz="2" w:space="0" w:color="auto"/>
              <w:bottom w:val="nil"/>
            </w:tcBorders>
          </w:tcPr>
          <w:p w14:paraId="0D364EF2" w14:textId="6A546889" w:rsidR="00766236" w:rsidRDefault="003B2396">
            <w:pPr>
              <w:pStyle w:val="Datum1"/>
              <w:spacing w:before="110"/>
              <w:rPr>
                <w:rFonts w:hAnsi="Times New Roman"/>
              </w:rPr>
            </w:pPr>
            <w:r>
              <w:rPr>
                <w:rFonts w:hAnsi="Times New Roman"/>
              </w:rPr>
              <w:t>April 25, 2023</w:t>
            </w:r>
          </w:p>
        </w:tc>
      </w:tr>
      <w:tr w:rsidR="00766236" w14:paraId="0F6291BE" w14:textId="77777777">
        <w:trPr>
          <w:cantSplit/>
          <w:trHeight w:hRule="exact" w:val="397"/>
        </w:trPr>
        <w:tc>
          <w:tcPr>
            <w:tcW w:w="9640" w:type="dxa"/>
            <w:gridSpan w:val="2"/>
            <w:tcBorders>
              <w:top w:val="nil"/>
              <w:bottom w:val="nil"/>
            </w:tcBorders>
          </w:tcPr>
          <w:p w14:paraId="6B49F5AB" w14:textId="5F227264" w:rsidR="00766236" w:rsidRPr="008F3C72" w:rsidRDefault="00766236">
            <w:pPr>
              <w:pStyle w:val="ExhibitionInfo"/>
              <w:spacing w:line="360" w:lineRule="auto"/>
              <w:rPr>
                <w:rFonts w:hAnsi="Times New Roman"/>
                <w:sz w:val="22"/>
                <w:szCs w:val="22"/>
              </w:rPr>
            </w:pPr>
          </w:p>
        </w:tc>
      </w:tr>
    </w:tbl>
    <w:p w14:paraId="2BC6FC3A" w14:textId="77777777" w:rsidR="002F7A99" w:rsidRDefault="002F7A99" w:rsidP="002F7A99">
      <w:pPr>
        <w:pStyle w:val="Headline"/>
        <w:rPr>
          <w:rFonts w:hAnsi="Times New Roman"/>
        </w:rPr>
      </w:pPr>
      <w:r w:rsidRPr="5F3DA9DE">
        <w:rPr>
          <w:rFonts w:hAnsi="Times New Roman"/>
        </w:rPr>
        <w:t xml:space="preserve">Siemens, Siemens </w:t>
      </w:r>
      <w:proofErr w:type="spellStart"/>
      <w:r w:rsidRPr="5F3DA9DE">
        <w:rPr>
          <w:rFonts w:hAnsi="Times New Roman"/>
        </w:rPr>
        <w:t>Healthineers</w:t>
      </w:r>
      <w:proofErr w:type="spellEnd"/>
      <w:r w:rsidRPr="5F3DA9DE">
        <w:rPr>
          <w:rFonts w:hAnsi="Times New Roman"/>
        </w:rPr>
        <w:t xml:space="preserve"> and UCSF research partnership proves significant energy, </w:t>
      </w:r>
      <w:proofErr w:type="gramStart"/>
      <w:r w:rsidRPr="5F3DA9DE">
        <w:rPr>
          <w:rFonts w:hAnsi="Times New Roman"/>
        </w:rPr>
        <w:t>cost</w:t>
      </w:r>
      <w:proofErr w:type="gramEnd"/>
      <w:r w:rsidRPr="5F3DA9DE">
        <w:rPr>
          <w:rFonts w:hAnsi="Times New Roman"/>
        </w:rPr>
        <w:t xml:space="preserve"> and emission reduction in MRI machine operation </w:t>
      </w:r>
    </w:p>
    <w:p w14:paraId="0BC704A1" w14:textId="77777777" w:rsidR="002F7A99" w:rsidRDefault="002F7A99" w:rsidP="002F7A99">
      <w:pPr>
        <w:pStyle w:val="Bodytext"/>
      </w:pPr>
    </w:p>
    <w:p w14:paraId="6D0959DF" w14:textId="77777777" w:rsidR="002F7A99" w:rsidRPr="00632E8D" w:rsidRDefault="002F7A99" w:rsidP="002F7A99">
      <w:pPr>
        <w:pStyle w:val="Bodytext"/>
        <w:numPr>
          <w:ilvl w:val="0"/>
          <w:numId w:val="2"/>
        </w:numPr>
        <w:spacing w:line="360" w:lineRule="auto"/>
        <w:rPr>
          <w:sz w:val="24"/>
          <w:szCs w:val="24"/>
        </w:rPr>
      </w:pPr>
      <w:r w:rsidRPr="00632E8D">
        <w:rPr>
          <w:b/>
          <w:bCs/>
          <w:sz w:val="24"/>
          <w:szCs w:val="24"/>
        </w:rPr>
        <w:t>Initiative shows small measures, including putting MRI machines into lowest power mode, can have a big impact</w:t>
      </w:r>
    </w:p>
    <w:p w14:paraId="1AC9A17F" w14:textId="77777777" w:rsidR="002F7A99" w:rsidRDefault="002F7A99" w:rsidP="002F7A99">
      <w:pPr>
        <w:pStyle w:val="Bodytext"/>
        <w:framePr w:w="9639" w:wrap="auto" w:vAnchor="page" w:hAnchor="page" w:x="1169" w:y="15168"/>
        <w:spacing w:after="160" w:line="14" w:lineRule="exact"/>
        <w:rPr>
          <w:rFonts w:ascii="Calibri" w:eastAsia="Calibri" w:hAnsi="Calibri"/>
          <w:sz w:val="22"/>
          <w:szCs w:val="22"/>
        </w:rPr>
      </w:pPr>
    </w:p>
    <w:p w14:paraId="444544C0" w14:textId="0927784E" w:rsidR="002F7A99" w:rsidRDefault="002F7A99" w:rsidP="002F7A99">
      <w:pPr>
        <w:spacing w:before="240" w:line="360" w:lineRule="auto"/>
        <w:rPr>
          <w:rFonts w:ascii="Arial" w:eastAsia="Arial" w:hAnsi="Arial"/>
          <w:sz w:val="24"/>
          <w:szCs w:val="24"/>
        </w:rPr>
      </w:pPr>
      <w:r>
        <w:rPr>
          <w:rFonts w:ascii="Arial" w:eastAsia="Arial" w:hAnsi="Arial"/>
          <w:sz w:val="24"/>
          <w:szCs w:val="24"/>
        </w:rPr>
        <w:t xml:space="preserve">A partnership between Siemens, Siemens </w:t>
      </w:r>
      <w:proofErr w:type="spellStart"/>
      <w:r>
        <w:rPr>
          <w:rFonts w:ascii="Arial" w:eastAsia="Arial" w:hAnsi="Arial"/>
          <w:sz w:val="24"/>
          <w:szCs w:val="24"/>
        </w:rPr>
        <w:t>Healthineers</w:t>
      </w:r>
      <w:proofErr w:type="spellEnd"/>
      <w:r>
        <w:rPr>
          <w:rFonts w:ascii="Arial" w:eastAsia="Arial" w:hAnsi="Arial"/>
          <w:sz w:val="24"/>
          <w:szCs w:val="24"/>
        </w:rPr>
        <w:t xml:space="preserve">, and the University of California, San Francisco has proven medical centers can achieve significant carbon reduction and cost savings by turning off or putting MRIs into the lowest power setting when not in use. The findings, featured in a new </w:t>
      </w:r>
      <w:hyperlink r:id="rId9" w:history="1">
        <w:r w:rsidRPr="005C3307">
          <w:rPr>
            <w:rStyle w:val="Hyperlink"/>
            <w:rFonts w:ascii="Arial" w:eastAsia="Arial" w:hAnsi="Arial"/>
            <w:i/>
            <w:iCs/>
            <w:sz w:val="24"/>
            <w:szCs w:val="24"/>
          </w:rPr>
          <w:t>Radiology</w:t>
        </w:r>
      </w:hyperlink>
      <w:r>
        <w:rPr>
          <w:rFonts w:ascii="Arial" w:eastAsia="Arial" w:hAnsi="Arial"/>
          <w:i/>
          <w:iCs/>
          <w:sz w:val="24"/>
          <w:szCs w:val="24"/>
        </w:rPr>
        <w:t xml:space="preserve"> </w:t>
      </w:r>
      <w:r>
        <w:rPr>
          <w:rFonts w:ascii="Arial" w:eastAsia="Arial" w:hAnsi="Arial"/>
          <w:sz w:val="24"/>
          <w:szCs w:val="24"/>
        </w:rPr>
        <w:t>study, can help the healthcare sector meaningfully reduce its carbon footprint, one that accounts for 4.4% of global carbon emissions</w:t>
      </w:r>
      <w:r w:rsidR="00F00DA0">
        <w:rPr>
          <w:rFonts w:ascii="Arial" w:eastAsia="Arial" w:hAnsi="Arial"/>
          <w:sz w:val="24"/>
          <w:szCs w:val="24"/>
        </w:rPr>
        <w:t>.</w:t>
      </w:r>
    </w:p>
    <w:p w14:paraId="306B5BC2" w14:textId="4BCE5B8C" w:rsidR="002F7A99" w:rsidRDefault="002F7A99" w:rsidP="002F7A99">
      <w:pPr>
        <w:spacing w:before="240" w:line="360" w:lineRule="auto"/>
        <w:rPr>
          <w:rFonts w:ascii="Arial" w:eastAsia="Arial" w:hAnsi="Arial"/>
          <w:sz w:val="24"/>
          <w:szCs w:val="24"/>
        </w:rPr>
      </w:pPr>
      <w:r w:rsidRPr="00BB6A59">
        <w:rPr>
          <w:rFonts w:ascii="Arial" w:eastAsia="Arial" w:hAnsi="Arial"/>
          <w:sz w:val="24"/>
          <w:szCs w:val="24"/>
        </w:rPr>
        <w:t>Working in tandem with UCSF, one of the country’s most prestigious universities focused solely on health, Siemens Smart Infrastructure provide</w:t>
      </w:r>
      <w:r>
        <w:rPr>
          <w:rFonts w:ascii="Arial" w:eastAsia="Arial" w:hAnsi="Arial"/>
          <w:sz w:val="24"/>
          <w:szCs w:val="24"/>
        </w:rPr>
        <w:t>d</w:t>
      </w:r>
      <w:r w:rsidRPr="00BB6A59">
        <w:rPr>
          <w:rFonts w:ascii="Arial" w:eastAsia="Arial" w:hAnsi="Arial"/>
          <w:sz w:val="24"/>
          <w:szCs w:val="24"/>
        </w:rPr>
        <w:t xml:space="preserve"> technologies </w:t>
      </w:r>
      <w:r w:rsidR="00DF3B4A">
        <w:rPr>
          <w:rFonts w:ascii="Arial" w:eastAsia="Arial" w:hAnsi="Arial"/>
          <w:sz w:val="24"/>
          <w:szCs w:val="24"/>
        </w:rPr>
        <w:t xml:space="preserve">from the Siemens </w:t>
      </w:r>
      <w:proofErr w:type="spellStart"/>
      <w:r w:rsidR="00DF3B4A">
        <w:rPr>
          <w:rFonts w:ascii="Arial" w:eastAsia="Arial" w:hAnsi="Arial"/>
          <w:sz w:val="24"/>
          <w:szCs w:val="24"/>
        </w:rPr>
        <w:t>Xcelerator</w:t>
      </w:r>
      <w:proofErr w:type="spellEnd"/>
      <w:r w:rsidR="00DF3B4A">
        <w:rPr>
          <w:rFonts w:ascii="Arial" w:eastAsia="Arial" w:hAnsi="Arial"/>
          <w:sz w:val="24"/>
          <w:szCs w:val="24"/>
        </w:rPr>
        <w:t xml:space="preserve"> portfolio </w:t>
      </w:r>
      <w:r>
        <w:rPr>
          <w:rFonts w:ascii="Arial" w:eastAsia="Arial" w:hAnsi="Arial"/>
          <w:sz w:val="24"/>
          <w:szCs w:val="24"/>
        </w:rPr>
        <w:t xml:space="preserve">that </w:t>
      </w:r>
      <w:r w:rsidRPr="00BB6A59">
        <w:rPr>
          <w:rFonts w:ascii="Arial" w:eastAsia="Arial" w:hAnsi="Arial"/>
          <w:sz w:val="24"/>
          <w:szCs w:val="24"/>
        </w:rPr>
        <w:t>monitor</w:t>
      </w:r>
      <w:r>
        <w:rPr>
          <w:rFonts w:ascii="Arial" w:eastAsia="Arial" w:hAnsi="Arial"/>
          <w:sz w:val="24"/>
          <w:szCs w:val="24"/>
        </w:rPr>
        <w:t>ed</w:t>
      </w:r>
      <w:r w:rsidRPr="00BB6A59">
        <w:rPr>
          <w:rFonts w:ascii="Arial" w:eastAsia="Arial" w:hAnsi="Arial"/>
          <w:sz w:val="24"/>
          <w:szCs w:val="24"/>
        </w:rPr>
        <w:t xml:space="preserve"> </w:t>
      </w:r>
      <w:r w:rsidR="004361DE">
        <w:rPr>
          <w:rFonts w:ascii="Arial" w:eastAsia="Arial" w:hAnsi="Arial"/>
          <w:sz w:val="24"/>
          <w:szCs w:val="24"/>
        </w:rPr>
        <w:t xml:space="preserve">and analyzed MRI </w:t>
      </w:r>
      <w:r w:rsidRPr="00BB6A59">
        <w:rPr>
          <w:rFonts w:ascii="Arial" w:eastAsia="Arial" w:hAnsi="Arial"/>
          <w:sz w:val="24"/>
          <w:szCs w:val="24"/>
        </w:rPr>
        <w:t>power consumption</w:t>
      </w:r>
      <w:r w:rsidR="004361DE">
        <w:rPr>
          <w:rFonts w:ascii="Arial" w:eastAsia="Arial" w:hAnsi="Arial"/>
          <w:sz w:val="24"/>
          <w:szCs w:val="24"/>
        </w:rPr>
        <w:t xml:space="preserve"> data</w:t>
      </w:r>
      <w:r w:rsidRPr="00BB6A59">
        <w:rPr>
          <w:rFonts w:ascii="Arial" w:eastAsia="Arial" w:hAnsi="Arial"/>
          <w:sz w:val="24"/>
          <w:szCs w:val="24"/>
        </w:rPr>
        <w:t>.</w:t>
      </w:r>
      <w:r>
        <w:rPr>
          <w:rFonts w:ascii="Arial" w:eastAsia="Arial" w:hAnsi="Arial"/>
          <w:sz w:val="24"/>
          <w:szCs w:val="24"/>
        </w:rPr>
        <w:t xml:space="preserve"> The </w:t>
      </w:r>
      <w:r w:rsidRPr="00BB6A59">
        <w:rPr>
          <w:rFonts w:ascii="Arial" w:eastAsia="Arial" w:hAnsi="Arial"/>
          <w:sz w:val="24"/>
          <w:szCs w:val="24"/>
        </w:rPr>
        <w:t xml:space="preserve">Siemens </w:t>
      </w:r>
      <w:proofErr w:type="spellStart"/>
      <w:r w:rsidRPr="00BB6A59">
        <w:rPr>
          <w:rFonts w:ascii="Arial" w:eastAsia="Arial" w:hAnsi="Arial"/>
          <w:sz w:val="24"/>
          <w:szCs w:val="24"/>
        </w:rPr>
        <w:t>Healthineers</w:t>
      </w:r>
      <w:proofErr w:type="spellEnd"/>
      <w:r w:rsidRPr="00BB6A59">
        <w:rPr>
          <w:rFonts w:ascii="Arial" w:eastAsia="Arial" w:hAnsi="Arial"/>
          <w:sz w:val="24"/>
          <w:szCs w:val="24"/>
        </w:rPr>
        <w:t xml:space="preserve"> team deploy</w:t>
      </w:r>
      <w:r>
        <w:rPr>
          <w:rFonts w:ascii="Arial" w:eastAsia="Arial" w:hAnsi="Arial"/>
          <w:sz w:val="24"/>
          <w:szCs w:val="24"/>
        </w:rPr>
        <w:t>ed</w:t>
      </w:r>
      <w:r w:rsidRPr="00BB6A59">
        <w:rPr>
          <w:rFonts w:ascii="Arial" w:eastAsia="Arial" w:hAnsi="Arial"/>
          <w:sz w:val="24"/>
          <w:szCs w:val="24"/>
        </w:rPr>
        <w:t xml:space="preserve"> new, greener radiology scanner technology while also exploring ways to reduce standby energy consumption of MR</w:t>
      </w:r>
      <w:r>
        <w:rPr>
          <w:rFonts w:ascii="Arial" w:eastAsia="Arial" w:hAnsi="Arial"/>
          <w:sz w:val="24"/>
          <w:szCs w:val="24"/>
        </w:rPr>
        <w:t>I</w:t>
      </w:r>
      <w:r w:rsidR="00740DDF">
        <w:rPr>
          <w:rFonts w:ascii="Arial" w:eastAsia="Arial" w:hAnsi="Arial"/>
          <w:sz w:val="24"/>
          <w:szCs w:val="24"/>
        </w:rPr>
        <w:t xml:space="preserve"> </w:t>
      </w:r>
      <w:r w:rsidRPr="00BB6A59">
        <w:rPr>
          <w:rFonts w:ascii="Arial" w:eastAsia="Arial" w:hAnsi="Arial"/>
          <w:sz w:val="24"/>
          <w:szCs w:val="24"/>
        </w:rPr>
        <w:t>scanners</w:t>
      </w:r>
      <w:r>
        <w:rPr>
          <w:rFonts w:ascii="Arial" w:eastAsia="Arial" w:hAnsi="Arial"/>
          <w:sz w:val="24"/>
          <w:szCs w:val="24"/>
        </w:rPr>
        <w:t>.</w:t>
      </w:r>
    </w:p>
    <w:p w14:paraId="21ABEB6F" w14:textId="68A8FA75" w:rsidR="002F7A99" w:rsidRDefault="002F7A99" w:rsidP="002F7A99">
      <w:pPr>
        <w:spacing w:before="240" w:line="360" w:lineRule="auto"/>
        <w:rPr>
          <w:rFonts w:ascii="Arial" w:eastAsia="Arial" w:hAnsi="Arial"/>
          <w:sz w:val="24"/>
          <w:szCs w:val="24"/>
        </w:rPr>
      </w:pPr>
      <w:bookmarkStart w:id="1" w:name="_Hlk132798759"/>
      <w:r w:rsidRPr="00375776">
        <w:rPr>
          <w:rFonts w:ascii="Arial" w:eastAsia="Arial" w:hAnsi="Arial"/>
          <w:sz w:val="24"/>
          <w:szCs w:val="24"/>
        </w:rPr>
        <w:t xml:space="preserve">“Often when we talk about how to decarbonize, solutions seem out of reach, but this initiative is proof that innovators everywhere can have impact,” said Barbara </w:t>
      </w:r>
      <w:proofErr w:type="spellStart"/>
      <w:r w:rsidRPr="00375776">
        <w:rPr>
          <w:rFonts w:ascii="Arial" w:eastAsia="Arial" w:hAnsi="Arial"/>
          <w:sz w:val="24"/>
          <w:szCs w:val="24"/>
        </w:rPr>
        <w:t>Humpton</w:t>
      </w:r>
      <w:proofErr w:type="spellEnd"/>
      <w:r w:rsidRPr="00375776">
        <w:rPr>
          <w:rFonts w:ascii="Arial" w:eastAsia="Arial" w:hAnsi="Arial"/>
          <w:sz w:val="24"/>
          <w:szCs w:val="24"/>
        </w:rPr>
        <w:t xml:space="preserve">, CEO of Siemens USA. “The technology to decarbonize is here and ours is hard at work, helping industries like healthcare uncover ways to be more efficient and take concrete action to meet their carbon-reduction targets.” </w:t>
      </w:r>
    </w:p>
    <w:p w14:paraId="692B0ED0" w14:textId="5FA7A963" w:rsidR="003A4CF5" w:rsidRDefault="003A4CF5" w:rsidP="003A4CF5">
      <w:pPr>
        <w:spacing w:before="240" w:line="360" w:lineRule="auto"/>
        <w:rPr>
          <w:rFonts w:ascii="Arial" w:eastAsia="Arial" w:hAnsi="Arial"/>
          <w:sz w:val="24"/>
          <w:szCs w:val="24"/>
        </w:rPr>
      </w:pPr>
      <w:r w:rsidRPr="003A4CF5">
        <w:rPr>
          <w:rFonts w:ascii="Arial" w:eastAsia="Arial" w:hAnsi="Arial"/>
          <w:sz w:val="24"/>
          <w:szCs w:val="24"/>
        </w:rPr>
        <w:lastRenderedPageBreak/>
        <w:t xml:space="preserve">“This research represents a milestone in our journey toward a carbon-neutral future with our customers, for whom this topic becomes more important with every passing day,” said David </w:t>
      </w:r>
      <w:proofErr w:type="spellStart"/>
      <w:r w:rsidRPr="003A4CF5">
        <w:rPr>
          <w:rFonts w:ascii="Arial" w:eastAsia="Arial" w:hAnsi="Arial"/>
          <w:sz w:val="24"/>
          <w:szCs w:val="24"/>
        </w:rPr>
        <w:t>Pacitti</w:t>
      </w:r>
      <w:proofErr w:type="spellEnd"/>
      <w:r w:rsidRPr="003A4CF5">
        <w:rPr>
          <w:rFonts w:ascii="Arial" w:eastAsia="Arial" w:hAnsi="Arial"/>
          <w:sz w:val="24"/>
          <w:szCs w:val="24"/>
        </w:rPr>
        <w:t xml:space="preserve">, president of Siemens Medical Solutions USA, Inc. and head of the Americas, Siemens </w:t>
      </w:r>
      <w:proofErr w:type="spellStart"/>
      <w:r w:rsidRPr="003A4CF5">
        <w:rPr>
          <w:rFonts w:ascii="Arial" w:eastAsia="Arial" w:hAnsi="Arial"/>
          <w:sz w:val="24"/>
          <w:szCs w:val="24"/>
        </w:rPr>
        <w:t>Healthineers</w:t>
      </w:r>
      <w:proofErr w:type="spellEnd"/>
      <w:r w:rsidRPr="003A4CF5">
        <w:rPr>
          <w:rFonts w:ascii="Arial" w:eastAsia="Arial" w:hAnsi="Arial"/>
          <w:sz w:val="24"/>
          <w:szCs w:val="24"/>
        </w:rPr>
        <w:t>. “Starting with MRI scanners, a very demanding technology when it comes to power consumption, we will build on this research to keep finding new ways to reduce our carbon emissions together.”</w:t>
      </w:r>
    </w:p>
    <w:bookmarkEnd w:id="1"/>
    <w:p w14:paraId="5B73BF83" w14:textId="5645F76D" w:rsidR="002F7A99" w:rsidRDefault="002F7A99" w:rsidP="002F7A99">
      <w:pPr>
        <w:spacing w:before="240" w:line="360" w:lineRule="auto"/>
        <w:rPr>
          <w:rFonts w:ascii="Arial" w:eastAsia="Arial" w:hAnsi="Arial"/>
          <w:sz w:val="24"/>
          <w:szCs w:val="24"/>
        </w:rPr>
      </w:pPr>
      <w:r w:rsidRPr="09803659">
        <w:rPr>
          <w:rFonts w:ascii="Arial" w:eastAsia="Arial" w:hAnsi="Arial"/>
          <w:sz w:val="24"/>
          <w:szCs w:val="24"/>
        </w:rPr>
        <w:t>Hospitals can use twice the power of the average commercial building.</w:t>
      </w:r>
      <w:r w:rsidR="00F00DA0">
        <w:rPr>
          <w:rFonts w:ascii="Arial" w:eastAsia="Arial" w:hAnsi="Arial"/>
          <w:sz w:val="24"/>
          <w:szCs w:val="24"/>
        </w:rPr>
        <w:t xml:space="preserve"> Due to their energy intensive operation, i</w:t>
      </w:r>
      <w:r w:rsidRPr="09803659">
        <w:rPr>
          <w:rFonts w:ascii="Arial" w:eastAsia="Arial" w:hAnsi="Arial"/>
          <w:sz w:val="24"/>
          <w:szCs w:val="24"/>
        </w:rPr>
        <w:t>maging equipment</w:t>
      </w:r>
      <w:r w:rsidR="00917354">
        <w:rPr>
          <w:rFonts w:ascii="Arial" w:eastAsia="Arial" w:hAnsi="Arial"/>
          <w:sz w:val="24"/>
          <w:szCs w:val="24"/>
        </w:rPr>
        <w:t xml:space="preserve"> and</w:t>
      </w:r>
      <w:r w:rsidRPr="09803659">
        <w:rPr>
          <w:rFonts w:ascii="Arial" w:eastAsia="Arial" w:hAnsi="Arial"/>
          <w:sz w:val="24"/>
          <w:szCs w:val="24"/>
        </w:rPr>
        <w:t xml:space="preserve"> particularly </w:t>
      </w:r>
      <w:r w:rsidR="00AA6E5A">
        <w:rPr>
          <w:rFonts w:ascii="Arial" w:eastAsia="Arial" w:hAnsi="Arial"/>
          <w:sz w:val="24"/>
          <w:szCs w:val="24"/>
        </w:rPr>
        <w:t xml:space="preserve">more efficient </w:t>
      </w:r>
      <w:r w:rsidRPr="09803659">
        <w:rPr>
          <w:rFonts w:ascii="Arial" w:eastAsia="Arial" w:hAnsi="Arial"/>
          <w:sz w:val="24"/>
          <w:szCs w:val="24"/>
        </w:rPr>
        <w:t>MRI</w:t>
      </w:r>
      <w:r w:rsidR="00AA6E5A">
        <w:rPr>
          <w:rFonts w:ascii="Arial" w:eastAsia="Arial" w:hAnsi="Arial"/>
          <w:sz w:val="24"/>
          <w:szCs w:val="24"/>
        </w:rPr>
        <w:t xml:space="preserve"> operation </w:t>
      </w:r>
      <w:r w:rsidR="00917354">
        <w:rPr>
          <w:rFonts w:ascii="Arial" w:eastAsia="Arial" w:hAnsi="Arial"/>
          <w:sz w:val="24"/>
          <w:szCs w:val="24"/>
        </w:rPr>
        <w:t>can present</w:t>
      </w:r>
      <w:r w:rsidRPr="09803659">
        <w:rPr>
          <w:rFonts w:ascii="Arial" w:eastAsia="Arial" w:hAnsi="Arial"/>
          <w:sz w:val="24"/>
          <w:szCs w:val="24"/>
        </w:rPr>
        <w:t xml:space="preserve"> a significant </w:t>
      </w:r>
      <w:r w:rsidR="00917354">
        <w:rPr>
          <w:rFonts w:ascii="Arial" w:eastAsia="Arial" w:hAnsi="Arial"/>
          <w:sz w:val="24"/>
          <w:szCs w:val="24"/>
        </w:rPr>
        <w:t xml:space="preserve">opportunity </w:t>
      </w:r>
      <w:r w:rsidR="00AA6E5A">
        <w:rPr>
          <w:rFonts w:ascii="Arial" w:eastAsia="Arial" w:hAnsi="Arial"/>
          <w:sz w:val="24"/>
          <w:szCs w:val="24"/>
        </w:rPr>
        <w:t xml:space="preserve">to reduce a </w:t>
      </w:r>
      <w:r w:rsidRPr="09803659">
        <w:rPr>
          <w:rFonts w:ascii="Arial" w:eastAsia="Arial" w:hAnsi="Arial"/>
          <w:sz w:val="24"/>
          <w:szCs w:val="24"/>
        </w:rPr>
        <w:t>hospital</w:t>
      </w:r>
      <w:r w:rsidR="00AA6E5A">
        <w:rPr>
          <w:rFonts w:ascii="Arial" w:eastAsia="Arial" w:hAnsi="Arial"/>
          <w:sz w:val="24"/>
          <w:szCs w:val="24"/>
        </w:rPr>
        <w:t xml:space="preserve">’s power </w:t>
      </w:r>
      <w:r w:rsidR="005E336E">
        <w:rPr>
          <w:rFonts w:ascii="Arial" w:eastAsia="Arial" w:hAnsi="Arial"/>
          <w:sz w:val="24"/>
          <w:szCs w:val="24"/>
        </w:rPr>
        <w:t>usage, cost</w:t>
      </w:r>
      <w:r w:rsidR="00AA6E5A">
        <w:rPr>
          <w:rFonts w:ascii="Arial" w:eastAsia="Arial" w:hAnsi="Arial"/>
          <w:sz w:val="24"/>
          <w:szCs w:val="24"/>
        </w:rPr>
        <w:t>s</w:t>
      </w:r>
      <w:r w:rsidR="005E336E">
        <w:rPr>
          <w:rFonts w:ascii="Arial" w:eastAsia="Arial" w:hAnsi="Arial"/>
          <w:sz w:val="24"/>
          <w:szCs w:val="24"/>
        </w:rPr>
        <w:t xml:space="preserve">, and </w:t>
      </w:r>
      <w:r w:rsidRPr="09803659">
        <w:rPr>
          <w:rFonts w:ascii="Arial" w:eastAsia="Arial" w:hAnsi="Arial"/>
          <w:sz w:val="24"/>
          <w:szCs w:val="24"/>
        </w:rPr>
        <w:t>carbon</w:t>
      </w:r>
      <w:r w:rsidR="00AA6E5A">
        <w:rPr>
          <w:rFonts w:ascii="Arial" w:eastAsia="Arial" w:hAnsi="Arial"/>
          <w:sz w:val="24"/>
          <w:szCs w:val="24"/>
        </w:rPr>
        <w:t xml:space="preserve"> footprint</w:t>
      </w:r>
      <w:r w:rsidRPr="09803659">
        <w:rPr>
          <w:rFonts w:ascii="Arial" w:eastAsia="Arial" w:hAnsi="Arial"/>
          <w:sz w:val="24"/>
          <w:szCs w:val="24"/>
        </w:rPr>
        <w:t>. Using data gathered from Siemens’ power-monitoring and management technologies, it was determined that a substantial amount of power was still being used for cooling in a machine’s “off” mode. Researchers found that turning MRIs off overnight for 12 hours reduced energy usage by 25-33</w:t>
      </w:r>
      <w:r w:rsidR="00880A9D" w:rsidRPr="09803659">
        <w:rPr>
          <w:rFonts w:ascii="Arial" w:eastAsia="Arial" w:hAnsi="Arial"/>
          <w:sz w:val="24"/>
          <w:szCs w:val="24"/>
        </w:rPr>
        <w:t>%</w:t>
      </w:r>
      <w:r w:rsidR="00880A9D">
        <w:rPr>
          <w:rFonts w:ascii="Arial" w:eastAsia="Arial" w:hAnsi="Arial"/>
          <w:sz w:val="24"/>
          <w:szCs w:val="24"/>
        </w:rPr>
        <w:t xml:space="preserve"> and</w:t>
      </w:r>
      <w:r w:rsidRPr="09803659">
        <w:rPr>
          <w:rFonts w:ascii="Arial" w:eastAsia="Arial" w:hAnsi="Arial"/>
          <w:sz w:val="24"/>
          <w:szCs w:val="24"/>
        </w:rPr>
        <w:t xml:space="preserve"> enabling an additional “power save” mode</w:t>
      </w:r>
      <w:r w:rsidR="000B7751">
        <w:rPr>
          <w:rFonts w:ascii="Arial" w:eastAsia="Arial" w:hAnsi="Arial"/>
          <w:sz w:val="24"/>
          <w:szCs w:val="24"/>
        </w:rPr>
        <w:t xml:space="preserve">, a novel energy feature in </w:t>
      </w:r>
      <w:proofErr w:type="spellStart"/>
      <w:r w:rsidR="000B7751">
        <w:rPr>
          <w:rFonts w:ascii="Arial" w:eastAsia="Arial" w:hAnsi="Arial"/>
          <w:sz w:val="24"/>
          <w:szCs w:val="24"/>
        </w:rPr>
        <w:t>Healthineers</w:t>
      </w:r>
      <w:proofErr w:type="spellEnd"/>
      <w:r w:rsidR="000B7751">
        <w:rPr>
          <w:rFonts w:ascii="Arial" w:eastAsia="Arial" w:hAnsi="Arial"/>
          <w:sz w:val="24"/>
          <w:szCs w:val="24"/>
        </w:rPr>
        <w:t>’ newer MRI scanners,</w:t>
      </w:r>
      <w:r w:rsidRPr="09803659">
        <w:rPr>
          <w:rFonts w:ascii="Arial" w:eastAsia="Arial" w:hAnsi="Arial"/>
          <w:sz w:val="24"/>
          <w:szCs w:val="24"/>
        </w:rPr>
        <w:t xml:space="preserve"> while the machine was off decreased power use by an additional 22-28%</w:t>
      </w:r>
      <w:r w:rsidR="000B7751">
        <w:rPr>
          <w:rFonts w:ascii="Arial" w:eastAsia="Arial" w:hAnsi="Arial"/>
          <w:sz w:val="24"/>
          <w:szCs w:val="24"/>
        </w:rPr>
        <w:t>.</w:t>
      </w:r>
    </w:p>
    <w:p w14:paraId="0286FBA8" w14:textId="77777777" w:rsidR="002F7A99" w:rsidRDefault="002F7A99" w:rsidP="002F7A99">
      <w:pPr>
        <w:spacing w:before="240" w:line="360" w:lineRule="auto"/>
        <w:rPr>
          <w:rFonts w:ascii="Arial" w:eastAsia="Arial" w:hAnsi="Arial"/>
          <w:sz w:val="24"/>
          <w:szCs w:val="24"/>
        </w:rPr>
      </w:pPr>
      <w:r w:rsidRPr="00947432">
        <w:rPr>
          <w:rFonts w:ascii="Arial" w:eastAsia="Arial" w:hAnsi="Arial"/>
          <w:sz w:val="24"/>
          <w:szCs w:val="24"/>
        </w:rPr>
        <w:t>“The results of this study demonstrate the potential energy and cost savings any radiology practice can obtain by using these simple power-down methods,” said Sean Woolen, MD, first author on the study and assistant professor in UCSF’s Department of Radiology &amp; Biomedical Imaging. “Our goal was to find ways for radiology departments worldwide to reduce their collective environmental footprint.”</w:t>
      </w:r>
      <w:r>
        <w:rPr>
          <w:rFonts w:ascii="Arial" w:eastAsia="Arial" w:hAnsi="Arial"/>
          <w:sz w:val="24"/>
          <w:szCs w:val="24"/>
        </w:rPr>
        <w:t xml:space="preserve"> </w:t>
      </w:r>
    </w:p>
    <w:p w14:paraId="0F710133" w14:textId="77777777" w:rsidR="002F7A99" w:rsidRDefault="002F7A99" w:rsidP="002F7A99">
      <w:pPr>
        <w:spacing w:before="240" w:line="360" w:lineRule="auto"/>
        <w:rPr>
          <w:rFonts w:ascii="Arial" w:eastAsia="Arial" w:hAnsi="Arial"/>
          <w:sz w:val="24"/>
          <w:szCs w:val="24"/>
        </w:rPr>
      </w:pPr>
      <w:r w:rsidRPr="09803659">
        <w:rPr>
          <w:rFonts w:ascii="Arial" w:eastAsia="Arial" w:hAnsi="Arial"/>
          <w:sz w:val="24"/>
          <w:szCs w:val="24"/>
        </w:rPr>
        <w:t xml:space="preserve">In addition to energy savings, researchers found that switching scanners to “off” mode could result in annual savings of $1,717 to $2,943 per year for a single machine. If the machine is switched from “off” to “power save” mode, it could save an additional $1,226 to $1,594 per year. </w:t>
      </w:r>
    </w:p>
    <w:p w14:paraId="4381C9D5" w14:textId="0984AA48" w:rsidR="002F7A99" w:rsidRDefault="002F7A99" w:rsidP="007B0C09">
      <w:pPr>
        <w:spacing w:before="240" w:line="360" w:lineRule="auto"/>
        <w:rPr>
          <w:rFonts w:ascii="Arial" w:eastAsia="Arial" w:hAnsi="Arial"/>
          <w:sz w:val="24"/>
          <w:szCs w:val="24"/>
        </w:rPr>
      </w:pPr>
      <w:r w:rsidRPr="0004265A">
        <w:rPr>
          <w:rFonts w:ascii="Arial" w:eastAsia="Arial" w:hAnsi="Arial"/>
          <w:sz w:val="24"/>
          <w:szCs w:val="24"/>
        </w:rPr>
        <w:t>“If all outpatient MRIs in the U.S. implemented a power save mode instead of an off mode for 12 hours overnight, it would save enough energy to power 6,889 homes a year in the U.S,” said Woolen.</w:t>
      </w:r>
      <w:r w:rsidRPr="09803659">
        <w:rPr>
          <w:rFonts w:ascii="Arial" w:eastAsia="Arial" w:hAnsi="Arial"/>
          <w:sz w:val="24"/>
          <w:szCs w:val="24"/>
        </w:rPr>
        <w:t xml:space="preserve"> </w:t>
      </w:r>
    </w:p>
    <w:p w14:paraId="6528BAC8" w14:textId="3F64BE98" w:rsidR="002F7A99" w:rsidRPr="00C946F2" w:rsidRDefault="002F7A99" w:rsidP="002F7A99">
      <w:pPr>
        <w:spacing w:before="240" w:line="360" w:lineRule="auto"/>
        <w:rPr>
          <w:rStyle w:val="Hyperlink"/>
          <w:rFonts w:hAnsi="Times New Roman"/>
          <w:color w:val="auto"/>
          <w:sz w:val="24"/>
          <w:szCs w:val="24"/>
          <w:u w:val="none"/>
        </w:rPr>
      </w:pPr>
      <w:r>
        <w:rPr>
          <w:rFonts w:ascii="Arial" w:eastAsia="Arial" w:hAnsi="Arial"/>
          <w:sz w:val="24"/>
          <w:szCs w:val="24"/>
        </w:rPr>
        <w:lastRenderedPageBreak/>
        <w:t xml:space="preserve">For more information on Siemens’ solution for green radiology, please visit </w:t>
      </w:r>
      <w:r w:rsidRPr="00983D1A">
        <w:rPr>
          <w:rFonts w:ascii="Arial" w:eastAsia="Arial" w:hAnsi="Arial"/>
          <w:sz w:val="24"/>
          <w:szCs w:val="24"/>
        </w:rPr>
        <w:t>www.usa.siemens.com/smarthealthcare</w:t>
      </w:r>
      <w:r>
        <w:rPr>
          <w:rFonts w:ascii="Arial" w:eastAsia="Arial" w:hAnsi="Arial"/>
          <w:sz w:val="24"/>
          <w:szCs w:val="24"/>
        </w:rPr>
        <w:t xml:space="preserve">. </w:t>
      </w:r>
    </w:p>
    <w:p w14:paraId="669272A8" w14:textId="77777777" w:rsidR="002F7A99" w:rsidRPr="004917C9" w:rsidRDefault="002F7A99" w:rsidP="002F7A99">
      <w:pPr>
        <w:pStyle w:val="Bodytext"/>
        <w:spacing w:after="160" w:line="360" w:lineRule="auto"/>
        <w:rPr>
          <w:rStyle w:val="Hyperlink"/>
          <w:rFonts w:hAnsi="Times New Roman"/>
          <w:color w:val="auto"/>
          <w:sz w:val="24"/>
          <w:szCs w:val="24"/>
        </w:rPr>
      </w:pPr>
    </w:p>
    <w:p w14:paraId="1B45755E" w14:textId="77777777" w:rsidR="002F7A99" w:rsidRPr="004917C9" w:rsidRDefault="002F7A99" w:rsidP="002F7A99">
      <w:pPr>
        <w:pStyle w:val="Bodytext"/>
        <w:spacing w:after="160" w:line="276" w:lineRule="auto"/>
        <w:rPr>
          <w:b/>
          <w:sz w:val="24"/>
          <w:szCs w:val="24"/>
        </w:rPr>
      </w:pPr>
      <w:r w:rsidRPr="004917C9">
        <w:rPr>
          <w:b/>
          <w:sz w:val="24"/>
          <w:szCs w:val="24"/>
        </w:rPr>
        <w:t>Contact for journalists</w:t>
      </w:r>
    </w:p>
    <w:p w14:paraId="52B464EC" w14:textId="47025C15" w:rsidR="002F7A99" w:rsidRDefault="002F7A99" w:rsidP="002F7A99">
      <w:pPr>
        <w:pStyle w:val="Bodytext"/>
        <w:spacing w:after="160" w:line="276" w:lineRule="auto"/>
        <w:rPr>
          <w:sz w:val="24"/>
          <w:szCs w:val="24"/>
        </w:rPr>
      </w:pPr>
      <w:r>
        <w:rPr>
          <w:sz w:val="24"/>
          <w:szCs w:val="24"/>
        </w:rPr>
        <w:t xml:space="preserve">Annie </w:t>
      </w:r>
      <w:proofErr w:type="spellStart"/>
      <w:r>
        <w:rPr>
          <w:sz w:val="24"/>
          <w:szCs w:val="24"/>
        </w:rPr>
        <w:t>Satow</w:t>
      </w:r>
      <w:proofErr w:type="spellEnd"/>
    </w:p>
    <w:p w14:paraId="62ACE8C9" w14:textId="63E899E1" w:rsidR="00626A6B" w:rsidRPr="004917C9" w:rsidRDefault="00626A6B" w:rsidP="002F7A99">
      <w:pPr>
        <w:pStyle w:val="Bodytext"/>
        <w:spacing w:after="160" w:line="276" w:lineRule="auto"/>
        <w:rPr>
          <w:sz w:val="24"/>
          <w:szCs w:val="24"/>
        </w:rPr>
      </w:pPr>
      <w:r>
        <w:rPr>
          <w:sz w:val="24"/>
          <w:szCs w:val="24"/>
        </w:rPr>
        <w:t>Siemens USA</w:t>
      </w:r>
    </w:p>
    <w:p w14:paraId="6D90A067" w14:textId="77777777" w:rsidR="002F7A99" w:rsidRDefault="002F7A99" w:rsidP="002F7A99">
      <w:pPr>
        <w:pStyle w:val="Bodytext"/>
        <w:spacing w:after="160" w:line="276" w:lineRule="auto"/>
        <w:rPr>
          <w:sz w:val="24"/>
          <w:szCs w:val="24"/>
        </w:rPr>
      </w:pPr>
      <w:r w:rsidRPr="004917C9">
        <w:rPr>
          <w:sz w:val="24"/>
          <w:szCs w:val="24"/>
        </w:rPr>
        <w:t xml:space="preserve">Phone: </w:t>
      </w:r>
      <w:r>
        <w:rPr>
          <w:sz w:val="24"/>
          <w:szCs w:val="24"/>
        </w:rPr>
        <w:t>202-316-0219</w:t>
      </w:r>
      <w:r w:rsidRPr="004917C9">
        <w:rPr>
          <w:sz w:val="24"/>
          <w:szCs w:val="24"/>
        </w:rPr>
        <w:t xml:space="preserve">; </w:t>
      </w:r>
      <w:r w:rsidRPr="00656278">
        <w:rPr>
          <w:sz w:val="24"/>
          <w:szCs w:val="24"/>
        </w:rPr>
        <w:t xml:space="preserve">E-mail: </w:t>
      </w:r>
      <w:hyperlink r:id="rId10" w:history="1">
        <w:r w:rsidRPr="00C603A9">
          <w:rPr>
            <w:rStyle w:val="Hyperlink"/>
            <w:sz w:val="24"/>
            <w:szCs w:val="24"/>
          </w:rPr>
          <w:t>annie.seiple@siemens.com</w:t>
        </w:r>
      </w:hyperlink>
      <w:r>
        <w:rPr>
          <w:sz w:val="24"/>
          <w:szCs w:val="24"/>
        </w:rPr>
        <w:t xml:space="preserve"> </w:t>
      </w:r>
    </w:p>
    <w:p w14:paraId="6066741F" w14:textId="0775CF2E" w:rsidR="002F7A99" w:rsidRDefault="002F7A99" w:rsidP="002F7A99">
      <w:pPr>
        <w:pStyle w:val="Bodytext"/>
        <w:spacing w:after="160" w:line="276" w:lineRule="auto"/>
        <w:rPr>
          <w:sz w:val="24"/>
          <w:szCs w:val="24"/>
        </w:rPr>
      </w:pPr>
    </w:p>
    <w:p w14:paraId="4D99CF9B" w14:textId="4C2F422E" w:rsidR="00626A6B" w:rsidRDefault="00626A6B" w:rsidP="002F7A99">
      <w:pPr>
        <w:pStyle w:val="Bodytext"/>
        <w:spacing w:after="160" w:line="276" w:lineRule="auto"/>
        <w:rPr>
          <w:sz w:val="24"/>
          <w:szCs w:val="24"/>
        </w:rPr>
      </w:pPr>
      <w:r>
        <w:rPr>
          <w:sz w:val="24"/>
          <w:szCs w:val="24"/>
        </w:rPr>
        <w:t>Jeff Bell</w:t>
      </w:r>
    </w:p>
    <w:p w14:paraId="4C0ABF25" w14:textId="7A63EA0F" w:rsidR="00626A6B" w:rsidRDefault="00B15141" w:rsidP="002F7A99">
      <w:pPr>
        <w:pStyle w:val="Bodytext"/>
        <w:spacing w:after="160" w:line="276" w:lineRule="auto"/>
        <w:rPr>
          <w:sz w:val="24"/>
          <w:szCs w:val="24"/>
        </w:rPr>
      </w:pPr>
      <w:r>
        <w:rPr>
          <w:sz w:val="24"/>
          <w:szCs w:val="24"/>
        </w:rPr>
        <w:t xml:space="preserve">Siemens </w:t>
      </w:r>
      <w:proofErr w:type="spellStart"/>
      <w:r>
        <w:rPr>
          <w:sz w:val="24"/>
          <w:szCs w:val="24"/>
        </w:rPr>
        <w:t>Healthineers</w:t>
      </w:r>
      <w:proofErr w:type="spellEnd"/>
    </w:p>
    <w:p w14:paraId="6617489E" w14:textId="284CECD5" w:rsidR="00B15141" w:rsidRDefault="00B15141" w:rsidP="002F7A99">
      <w:pPr>
        <w:pStyle w:val="Bodytext"/>
        <w:spacing w:after="160" w:line="276" w:lineRule="auto"/>
        <w:rPr>
          <w:sz w:val="24"/>
          <w:szCs w:val="24"/>
        </w:rPr>
      </w:pPr>
      <w:r>
        <w:rPr>
          <w:sz w:val="24"/>
          <w:szCs w:val="24"/>
        </w:rPr>
        <w:t xml:space="preserve">Phone: 484-868-8346; E-mail: </w:t>
      </w:r>
      <w:hyperlink r:id="rId11" w:history="1">
        <w:r w:rsidR="00242674" w:rsidRPr="00F448B6">
          <w:rPr>
            <w:rStyle w:val="Hyperlink"/>
            <w:sz w:val="24"/>
            <w:szCs w:val="24"/>
          </w:rPr>
          <w:t>jeffrey.t.bell@siemens-healthineers.com</w:t>
        </w:r>
      </w:hyperlink>
      <w:r>
        <w:rPr>
          <w:sz w:val="24"/>
          <w:szCs w:val="24"/>
        </w:rPr>
        <w:t xml:space="preserve"> </w:t>
      </w:r>
    </w:p>
    <w:p w14:paraId="61D629E7" w14:textId="77777777" w:rsidR="00242674" w:rsidRDefault="00242674" w:rsidP="002F7A99">
      <w:pPr>
        <w:pStyle w:val="Bodytext"/>
        <w:spacing w:after="160" w:line="276" w:lineRule="auto"/>
        <w:rPr>
          <w:sz w:val="24"/>
          <w:szCs w:val="24"/>
        </w:rPr>
      </w:pPr>
    </w:p>
    <w:p w14:paraId="5581A7E5" w14:textId="57333070" w:rsidR="002F7A99" w:rsidRDefault="002F7A99" w:rsidP="002F7A99">
      <w:pPr>
        <w:pStyle w:val="Bodytext"/>
        <w:spacing w:after="160" w:line="276" w:lineRule="auto"/>
        <w:rPr>
          <w:sz w:val="24"/>
          <w:szCs w:val="24"/>
        </w:rPr>
      </w:pPr>
      <w:r w:rsidRPr="004917C9">
        <w:rPr>
          <w:sz w:val="24"/>
          <w:szCs w:val="24"/>
        </w:rPr>
        <w:t xml:space="preserve">Follow us on Twitter at: </w:t>
      </w:r>
      <w:hyperlink r:id="rId12" w:history="1">
        <w:r w:rsidRPr="004917C9">
          <w:rPr>
            <w:rStyle w:val="Hyperlink"/>
            <w:sz w:val="24"/>
            <w:szCs w:val="24"/>
          </w:rPr>
          <w:t>www.twitter.com/siemensUSA</w:t>
        </w:r>
      </w:hyperlink>
      <w:r w:rsidRPr="004917C9">
        <w:rPr>
          <w:sz w:val="24"/>
          <w:szCs w:val="24"/>
        </w:rPr>
        <w:t xml:space="preserve"> </w:t>
      </w:r>
    </w:p>
    <w:p w14:paraId="6A12E5D7" w14:textId="77777777" w:rsidR="002F7A99" w:rsidRDefault="002F7A99" w:rsidP="002F7A99">
      <w:pPr>
        <w:spacing w:line="360" w:lineRule="auto"/>
        <w:rPr>
          <w:rFonts w:ascii="Arial" w:hAnsi="Arial" w:cs="Arial"/>
          <w:sz w:val="16"/>
          <w:szCs w:val="16"/>
        </w:rPr>
      </w:pPr>
    </w:p>
    <w:p w14:paraId="7208474A" w14:textId="77777777" w:rsidR="002F7A99" w:rsidRPr="001E373D" w:rsidRDefault="002F7A99" w:rsidP="002F7A99">
      <w:pPr>
        <w:spacing w:after="160" w:line="360" w:lineRule="auto"/>
        <w:rPr>
          <w:rFonts w:eastAsia="Arial" w:hAnsi="Arial"/>
          <w:color w:val="000000"/>
          <w:sz w:val="18"/>
          <w:szCs w:val="18"/>
        </w:rPr>
      </w:pPr>
      <w:r w:rsidRPr="0046367C">
        <w:rPr>
          <w:rFonts w:ascii="Arial" w:hAnsi="Arial" w:cs="Arial"/>
          <w:b/>
          <w:bCs/>
          <w:sz w:val="16"/>
          <w:szCs w:val="16"/>
        </w:rPr>
        <w:t xml:space="preserve">Siemens </w:t>
      </w:r>
      <w:r>
        <w:rPr>
          <w:rFonts w:ascii="Arial" w:hAnsi="Arial" w:cs="Arial"/>
          <w:b/>
          <w:bCs/>
          <w:sz w:val="16"/>
          <w:szCs w:val="16"/>
        </w:rPr>
        <w:t xml:space="preserve">Smart Infrastructure </w:t>
      </w:r>
      <w:r w:rsidRPr="00713E35">
        <w:rPr>
          <w:rFonts w:ascii="Arial" w:hAnsi="Arial" w:cs="Arial"/>
          <w:sz w:val="16"/>
          <w:szCs w:val="16"/>
        </w:rPr>
        <w:t xml:space="preserve">is shaping the market for intelligent, adaptive infrastructure for today and the future. It addresses the pressing challenges of urbanization and climate change by connecting energy systems, buildings, and industries. SI provides customers with a comprehensive end-to-end portfolio from a single source – with products, systems, </w:t>
      </w:r>
      <w:proofErr w:type="gramStart"/>
      <w:r w:rsidRPr="00713E35">
        <w:rPr>
          <w:rFonts w:ascii="Arial" w:hAnsi="Arial" w:cs="Arial"/>
          <w:sz w:val="16"/>
          <w:szCs w:val="16"/>
        </w:rPr>
        <w:t>solutions</w:t>
      </w:r>
      <w:proofErr w:type="gramEnd"/>
      <w:r w:rsidRPr="00713E35">
        <w:rPr>
          <w:rFonts w:ascii="Arial" w:hAnsi="Arial" w:cs="Arial"/>
          <w:sz w:val="16"/>
          <w:szCs w:val="16"/>
        </w:rPr>
        <w:t xml:space="preserve"> and services from the point of power generation all the way to consumption. With an increasingly digitalized ecosystem, it helps customers thrive and communities progress while contributing toward protecting the planet. With around 70,000 employees worldwide, Siemens Smart Infrastructure has its global headquarters in Zug, Switzerland, and its U.S. corporate headquarters in Peachtree Corners, Georgia, USA.</w:t>
      </w:r>
    </w:p>
    <w:p w14:paraId="42A3C816" w14:textId="77777777" w:rsidR="002F7A99" w:rsidRDefault="002F7A99" w:rsidP="002F7A99">
      <w:pPr>
        <w:spacing w:line="360" w:lineRule="auto"/>
        <w:rPr>
          <w:rFonts w:ascii="Arial" w:hAnsi="Arial" w:cs="Arial"/>
          <w:sz w:val="16"/>
          <w:szCs w:val="16"/>
        </w:rPr>
      </w:pPr>
      <w:r w:rsidRPr="0046367C">
        <w:rPr>
          <w:rFonts w:ascii="Arial" w:hAnsi="Arial" w:cs="Arial"/>
          <w:b/>
          <w:bCs/>
          <w:sz w:val="16"/>
          <w:szCs w:val="16"/>
        </w:rPr>
        <w:t xml:space="preserve">Siemens Corporation </w:t>
      </w:r>
      <w:r w:rsidRPr="0046367C">
        <w:rPr>
          <w:rFonts w:ascii="Arial" w:hAnsi="Arial" w:cs="Arial"/>
          <w:sz w:val="16"/>
          <w:szCs w:val="16"/>
        </w:rPr>
        <w:t xml:space="preserve">is a U.S. subsidiary of Siemens AG, a technology company focused on industry, infrastructure, transport, and healthcare. From more resource-efficient factories, resilient supply chains, and smarter buildings and grids, to cleaner and more comfortable transportation as well as advanced healthcare, the company creates technology with purpose adding real value for customers. By combining the real and the digital worlds, Siemens empowers its customers to transform their industries and markets, helping them to transform the everyday for billions of people. Siemens also owns a majority stake in the publicly listed company Siemens </w:t>
      </w:r>
      <w:proofErr w:type="spellStart"/>
      <w:r w:rsidRPr="0046367C">
        <w:rPr>
          <w:rFonts w:ascii="Arial" w:hAnsi="Arial" w:cs="Arial"/>
          <w:sz w:val="16"/>
          <w:szCs w:val="16"/>
        </w:rPr>
        <w:t>Healthineers</w:t>
      </w:r>
      <w:proofErr w:type="spellEnd"/>
      <w:r w:rsidRPr="0046367C">
        <w:rPr>
          <w:rFonts w:ascii="Arial" w:hAnsi="Arial" w:cs="Arial"/>
          <w:sz w:val="16"/>
          <w:szCs w:val="16"/>
        </w:rPr>
        <w:t>, a globally leading medical technology provider shaping the future of healthcare. In addition, Siemens holds a minority stake in Siemens Energy, a global leader in the transmission and generation of electrical power. In fiscal 2022, which ended on September 30, 2022, Siemens Group USA generated revenue of $18.6 billion and employs approximately 45,000 people serving customers in all 50 states and Puerto Rico.</w:t>
      </w:r>
    </w:p>
    <w:p w14:paraId="203FC48B" w14:textId="77777777" w:rsidR="002F7A99" w:rsidRDefault="002F7A99" w:rsidP="002F7A99">
      <w:pPr>
        <w:spacing w:line="360" w:lineRule="auto"/>
        <w:rPr>
          <w:rFonts w:ascii="Arial" w:hAnsi="Arial" w:cs="Arial"/>
          <w:sz w:val="16"/>
          <w:szCs w:val="16"/>
        </w:rPr>
      </w:pPr>
    </w:p>
    <w:p w14:paraId="13B31FAC" w14:textId="1DC10160" w:rsidR="002F7A99" w:rsidRPr="00BB3245" w:rsidRDefault="00BB3245" w:rsidP="002F7A99">
      <w:pPr>
        <w:spacing w:line="360" w:lineRule="auto"/>
        <w:rPr>
          <w:rFonts w:ascii="Arial" w:hAnsi="Arial" w:cs="Arial"/>
          <w:sz w:val="16"/>
          <w:szCs w:val="16"/>
        </w:rPr>
      </w:pPr>
      <w:r w:rsidRPr="00BB3245">
        <w:rPr>
          <w:rFonts w:ascii="Arial" w:hAnsi="Arial" w:cs="Arial"/>
          <w:b/>
          <w:bCs/>
          <w:sz w:val="16"/>
          <w:szCs w:val="16"/>
        </w:rPr>
        <w:t xml:space="preserve">Siemens </w:t>
      </w:r>
      <w:proofErr w:type="spellStart"/>
      <w:r w:rsidRPr="00BB3245">
        <w:rPr>
          <w:rFonts w:ascii="Arial" w:hAnsi="Arial" w:cs="Arial"/>
          <w:b/>
          <w:bCs/>
          <w:sz w:val="16"/>
          <w:szCs w:val="16"/>
        </w:rPr>
        <w:t>Healthineers</w:t>
      </w:r>
      <w:proofErr w:type="spellEnd"/>
      <w:r w:rsidRPr="00BB3245">
        <w:rPr>
          <w:rFonts w:ascii="Arial" w:hAnsi="Arial" w:cs="Arial"/>
          <w:b/>
          <w:bCs/>
          <w:sz w:val="16"/>
          <w:szCs w:val="16"/>
        </w:rPr>
        <w:t xml:space="preserve"> AG </w:t>
      </w:r>
      <w:r w:rsidRPr="00BB3245">
        <w:rPr>
          <w:rFonts w:ascii="Arial" w:hAnsi="Arial" w:cs="Arial"/>
          <w:sz w:val="16"/>
          <w:szCs w:val="16"/>
        </w:rPr>
        <w:t xml:space="preserve">(listed in Frankfurt, Germany: SHL) </w:t>
      </w:r>
      <w:proofErr w:type="gramStart"/>
      <w:r w:rsidRPr="00BB3245">
        <w:rPr>
          <w:rFonts w:ascii="Arial" w:hAnsi="Arial" w:cs="Arial"/>
          <w:sz w:val="16"/>
          <w:szCs w:val="16"/>
        </w:rPr>
        <w:t>pioneers</w:t>
      </w:r>
      <w:proofErr w:type="gramEnd"/>
      <w:r w:rsidRPr="00BB3245">
        <w:rPr>
          <w:rFonts w:ascii="Arial" w:hAnsi="Arial" w:cs="Arial"/>
          <w:sz w:val="16"/>
          <w:szCs w:val="16"/>
        </w:rPr>
        <w:t xml:space="preserve"> breakthroughs in healthcare. For everyone. Everywhere. As a leading medical technology company headquartered in Erlangen, Germany, Siemens </w:t>
      </w:r>
      <w:proofErr w:type="spellStart"/>
      <w:proofErr w:type="gramStart"/>
      <w:r w:rsidRPr="00BB3245">
        <w:rPr>
          <w:rFonts w:ascii="Arial" w:hAnsi="Arial" w:cs="Arial"/>
          <w:sz w:val="16"/>
          <w:szCs w:val="16"/>
        </w:rPr>
        <w:t>Healthineers</w:t>
      </w:r>
      <w:proofErr w:type="spellEnd"/>
      <w:proofErr w:type="gramEnd"/>
      <w:r w:rsidRPr="00BB3245">
        <w:rPr>
          <w:rFonts w:ascii="Arial" w:hAnsi="Arial" w:cs="Arial"/>
          <w:sz w:val="16"/>
          <w:szCs w:val="16"/>
        </w:rPr>
        <w:t xml:space="preserve"> and its regional companies are continuously developing their product and service portfolio, with AI-supported applications and digital offerings that play an increasingly important role in the next generation of medical technology. These new applications will enhance the company’s foundation in in-vitro diagnostics, image-guided therapy, in-vivo diagnostics, and innovative cancer care. Siemens </w:t>
      </w:r>
      <w:proofErr w:type="spellStart"/>
      <w:r w:rsidRPr="00BB3245">
        <w:rPr>
          <w:rFonts w:ascii="Arial" w:hAnsi="Arial" w:cs="Arial"/>
          <w:sz w:val="16"/>
          <w:szCs w:val="16"/>
        </w:rPr>
        <w:t>Healthineers</w:t>
      </w:r>
      <w:proofErr w:type="spellEnd"/>
      <w:r w:rsidRPr="00BB3245">
        <w:rPr>
          <w:rFonts w:ascii="Arial" w:hAnsi="Arial" w:cs="Arial"/>
          <w:sz w:val="16"/>
          <w:szCs w:val="16"/>
        </w:rPr>
        <w:t xml:space="preserve"> also provides a range of services and solutions to enhance healthcare providers’ ability to provide high-quality, efficient care. In fiscal </w:t>
      </w:r>
      <w:r w:rsidRPr="00BB3245">
        <w:rPr>
          <w:rFonts w:ascii="Arial" w:hAnsi="Arial" w:cs="Arial"/>
          <w:sz w:val="16"/>
          <w:szCs w:val="16"/>
        </w:rPr>
        <w:lastRenderedPageBreak/>
        <w:t xml:space="preserve">2022, which ended on September 30, 2022, Siemens </w:t>
      </w:r>
      <w:proofErr w:type="spellStart"/>
      <w:r w:rsidRPr="00BB3245">
        <w:rPr>
          <w:rFonts w:ascii="Arial" w:hAnsi="Arial" w:cs="Arial"/>
          <w:sz w:val="16"/>
          <w:szCs w:val="16"/>
        </w:rPr>
        <w:t>Healthineers</w:t>
      </w:r>
      <w:proofErr w:type="spellEnd"/>
      <w:r w:rsidRPr="00BB3245">
        <w:rPr>
          <w:rFonts w:ascii="Arial" w:hAnsi="Arial" w:cs="Arial"/>
          <w:sz w:val="16"/>
          <w:szCs w:val="16"/>
        </w:rPr>
        <w:t>, which has approximately 69,500 employees worldwide, generated revenue of around €21.7 billion and adjusted EBIT of almost €3.7 billion. Further information is available at www.siemens-healthineers.com.</w:t>
      </w:r>
    </w:p>
    <w:p w14:paraId="6926DDB3" w14:textId="77777777" w:rsidR="00306CE1" w:rsidRPr="00BB3245" w:rsidRDefault="00306CE1" w:rsidP="002F7A99">
      <w:pPr>
        <w:pStyle w:val="Headline"/>
        <w:rPr>
          <w:rFonts w:eastAsia="Arial"/>
          <w:color w:val="000000"/>
          <w:sz w:val="18"/>
          <w:szCs w:val="18"/>
        </w:rPr>
      </w:pPr>
    </w:p>
    <w:sectPr w:rsidR="00306CE1" w:rsidRPr="00BB32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3E95" w14:textId="77777777" w:rsidR="004903E1" w:rsidRDefault="004903E1" w:rsidP="006F08F9">
      <w:r>
        <w:separator/>
      </w:r>
    </w:p>
  </w:endnote>
  <w:endnote w:type="continuationSeparator" w:id="0">
    <w:p w14:paraId="71AF20D3" w14:textId="77777777" w:rsidR="004903E1" w:rsidRDefault="004903E1" w:rsidP="006F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C709" w14:textId="77777777" w:rsidR="004903E1" w:rsidRDefault="004903E1" w:rsidP="006F08F9">
      <w:r>
        <w:separator/>
      </w:r>
    </w:p>
  </w:footnote>
  <w:footnote w:type="continuationSeparator" w:id="0">
    <w:p w14:paraId="1AFDCB12" w14:textId="77777777" w:rsidR="004903E1" w:rsidRDefault="004903E1" w:rsidP="006F0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4276"/>
    <w:multiLevelType w:val="hybridMultilevel"/>
    <w:tmpl w:val="CCA2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00000"/>
    <w:multiLevelType w:val="hybridMultilevel"/>
    <w:tmpl w:val="4118DBC1"/>
    <w:lvl w:ilvl="0" w:tplc="889AF810">
      <w:numFmt w:val="bullet"/>
      <w:pStyle w:val="BulletsListing"/>
      <w:lvlText w:val="·"/>
      <w:lvlJc w:val="left"/>
      <w:pPr>
        <w:tabs>
          <w:tab w:val="left" w:pos="227"/>
        </w:tabs>
        <w:ind w:left="227" w:hanging="227"/>
        <w:jc w:val="both"/>
      </w:pPr>
      <w:rPr>
        <w:rFonts w:ascii="Symbol" w:eastAsia="Symbol" w:hAnsi="Symbol"/>
        <w:w w:val="100"/>
        <w:sz w:val="20"/>
        <w:szCs w:val="20"/>
        <w:shd w:val="clear" w:color="auto" w:fill="auto"/>
      </w:rPr>
    </w:lvl>
    <w:lvl w:ilvl="1" w:tplc="0B365888">
      <w:start w:val="1"/>
      <w:numFmt w:val="bullet"/>
      <w:lvlText w:val="o"/>
      <w:lvlJc w:val="left"/>
      <w:pPr>
        <w:tabs>
          <w:tab w:val="left" w:pos="1440"/>
        </w:tabs>
        <w:ind w:left="1440" w:hanging="360"/>
        <w:jc w:val="both"/>
      </w:pPr>
      <w:rPr>
        <w:rFonts w:ascii="Courier New" w:eastAsia="Courier New" w:hAnsi="Courier New"/>
        <w:w w:val="100"/>
        <w:sz w:val="20"/>
        <w:szCs w:val="20"/>
        <w:shd w:val="clear" w:color="auto" w:fill="auto"/>
      </w:rPr>
    </w:lvl>
    <w:lvl w:ilvl="2" w:tplc="E206AD50">
      <w:start w:val="1"/>
      <w:numFmt w:val="bullet"/>
      <w:lvlText w:val="§"/>
      <w:lvlJc w:val="left"/>
      <w:pPr>
        <w:tabs>
          <w:tab w:val="left" w:pos="2160"/>
        </w:tabs>
        <w:ind w:left="2160" w:hanging="360"/>
        <w:jc w:val="both"/>
      </w:pPr>
      <w:rPr>
        <w:rFonts w:ascii="Wingdings" w:eastAsia="Wingdings" w:hAnsi="Wingdings"/>
        <w:w w:val="100"/>
        <w:sz w:val="20"/>
        <w:szCs w:val="20"/>
        <w:shd w:val="clear" w:color="auto" w:fill="auto"/>
      </w:rPr>
    </w:lvl>
    <w:lvl w:ilvl="3" w:tplc="605E6246">
      <w:start w:val="1"/>
      <w:numFmt w:val="bullet"/>
      <w:lvlText w:val="·"/>
      <w:lvlJc w:val="left"/>
      <w:pPr>
        <w:tabs>
          <w:tab w:val="left" w:pos="2880"/>
        </w:tabs>
        <w:ind w:left="2880" w:hanging="360"/>
        <w:jc w:val="both"/>
      </w:pPr>
      <w:rPr>
        <w:rFonts w:ascii="Symbol" w:eastAsia="Symbol" w:hAnsi="Symbol"/>
        <w:w w:val="100"/>
        <w:sz w:val="20"/>
        <w:szCs w:val="20"/>
        <w:shd w:val="clear" w:color="auto" w:fill="auto"/>
      </w:rPr>
    </w:lvl>
    <w:lvl w:ilvl="4" w:tplc="B6A0B704">
      <w:start w:val="1"/>
      <w:numFmt w:val="bullet"/>
      <w:lvlText w:val="o"/>
      <w:lvlJc w:val="left"/>
      <w:pPr>
        <w:tabs>
          <w:tab w:val="left" w:pos="3600"/>
        </w:tabs>
        <w:ind w:left="3600" w:hanging="360"/>
        <w:jc w:val="both"/>
      </w:pPr>
      <w:rPr>
        <w:rFonts w:ascii="Courier New" w:eastAsia="Courier New" w:hAnsi="Courier New"/>
        <w:w w:val="100"/>
        <w:sz w:val="20"/>
        <w:szCs w:val="20"/>
        <w:shd w:val="clear" w:color="auto" w:fill="auto"/>
      </w:rPr>
    </w:lvl>
    <w:lvl w:ilvl="5" w:tplc="CA663486">
      <w:start w:val="1"/>
      <w:numFmt w:val="bullet"/>
      <w:lvlText w:val="§"/>
      <w:lvlJc w:val="left"/>
      <w:pPr>
        <w:tabs>
          <w:tab w:val="left" w:pos="4320"/>
        </w:tabs>
        <w:ind w:left="4320" w:hanging="360"/>
        <w:jc w:val="both"/>
      </w:pPr>
      <w:rPr>
        <w:rFonts w:ascii="Wingdings" w:eastAsia="Wingdings" w:hAnsi="Wingdings"/>
        <w:w w:val="100"/>
        <w:sz w:val="20"/>
        <w:szCs w:val="20"/>
        <w:shd w:val="clear" w:color="auto" w:fill="auto"/>
      </w:rPr>
    </w:lvl>
    <w:lvl w:ilvl="6" w:tplc="6C28BE32">
      <w:start w:val="1"/>
      <w:numFmt w:val="bullet"/>
      <w:lvlText w:val="·"/>
      <w:lvlJc w:val="left"/>
      <w:pPr>
        <w:tabs>
          <w:tab w:val="left" w:pos="5040"/>
        </w:tabs>
        <w:ind w:left="5040" w:hanging="360"/>
        <w:jc w:val="both"/>
      </w:pPr>
      <w:rPr>
        <w:rFonts w:ascii="Symbol" w:eastAsia="Symbol" w:hAnsi="Symbol"/>
        <w:w w:val="100"/>
        <w:sz w:val="20"/>
        <w:szCs w:val="20"/>
        <w:shd w:val="clear" w:color="auto" w:fill="auto"/>
      </w:rPr>
    </w:lvl>
    <w:lvl w:ilvl="7" w:tplc="296801E8">
      <w:start w:val="1"/>
      <w:numFmt w:val="bullet"/>
      <w:lvlText w:val="o"/>
      <w:lvlJc w:val="left"/>
      <w:pPr>
        <w:tabs>
          <w:tab w:val="left" w:pos="5760"/>
        </w:tabs>
        <w:ind w:left="5760" w:hanging="360"/>
        <w:jc w:val="both"/>
      </w:pPr>
      <w:rPr>
        <w:rFonts w:ascii="Courier New" w:eastAsia="Courier New" w:hAnsi="Courier New"/>
        <w:w w:val="100"/>
        <w:sz w:val="20"/>
        <w:szCs w:val="20"/>
        <w:shd w:val="clear" w:color="auto" w:fill="auto"/>
      </w:rPr>
    </w:lvl>
    <w:lvl w:ilvl="8" w:tplc="801AD6F4">
      <w:start w:val="1"/>
      <w:numFmt w:val="bullet"/>
      <w:lvlText w:val="§"/>
      <w:lvlJc w:val="left"/>
      <w:pPr>
        <w:tabs>
          <w:tab w:val="left" w:pos="6480"/>
        </w:tabs>
        <w:ind w:left="6480" w:hanging="360"/>
        <w:jc w:val="both"/>
      </w:pPr>
      <w:rPr>
        <w:rFonts w:ascii="Wingdings" w:eastAsia="Wingdings" w:hAnsi="Wingdings"/>
        <w:w w:val="100"/>
        <w:sz w:val="20"/>
        <w:szCs w:val="20"/>
        <w:shd w:val="clear" w:color="auto" w:fill="auto"/>
      </w:rPr>
    </w:lvl>
  </w:abstractNum>
  <w:num w:numId="1" w16cid:durableId="2063093236">
    <w:abstractNumId w:val="1"/>
  </w:num>
  <w:num w:numId="2" w16cid:durableId="17777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236"/>
    <w:rsid w:val="00004526"/>
    <w:rsid w:val="00014D0D"/>
    <w:rsid w:val="000266DD"/>
    <w:rsid w:val="000471AB"/>
    <w:rsid w:val="000B7751"/>
    <w:rsid w:val="00115354"/>
    <w:rsid w:val="00125438"/>
    <w:rsid w:val="00165383"/>
    <w:rsid w:val="001679E9"/>
    <w:rsid w:val="00194A31"/>
    <w:rsid w:val="001954F8"/>
    <w:rsid w:val="001B3DA1"/>
    <w:rsid w:val="001E1204"/>
    <w:rsid w:val="001F72EC"/>
    <w:rsid w:val="0021393E"/>
    <w:rsid w:val="0022186E"/>
    <w:rsid w:val="00235EA5"/>
    <w:rsid w:val="00242674"/>
    <w:rsid w:val="00244B5E"/>
    <w:rsid w:val="002646C3"/>
    <w:rsid w:val="0028018D"/>
    <w:rsid w:val="00281A7C"/>
    <w:rsid w:val="00282A3E"/>
    <w:rsid w:val="00282E63"/>
    <w:rsid w:val="002F7A99"/>
    <w:rsid w:val="00306CE1"/>
    <w:rsid w:val="003328FE"/>
    <w:rsid w:val="00337457"/>
    <w:rsid w:val="00347EA4"/>
    <w:rsid w:val="003558C2"/>
    <w:rsid w:val="00370436"/>
    <w:rsid w:val="003A4CF5"/>
    <w:rsid w:val="003B2396"/>
    <w:rsid w:val="003F7445"/>
    <w:rsid w:val="00402BF3"/>
    <w:rsid w:val="004361DE"/>
    <w:rsid w:val="0046367C"/>
    <w:rsid w:val="00485111"/>
    <w:rsid w:val="004903E1"/>
    <w:rsid w:val="004917C9"/>
    <w:rsid w:val="004B20FC"/>
    <w:rsid w:val="005501BA"/>
    <w:rsid w:val="00596215"/>
    <w:rsid w:val="005B6E9A"/>
    <w:rsid w:val="005C3307"/>
    <w:rsid w:val="005E336E"/>
    <w:rsid w:val="005E3CCC"/>
    <w:rsid w:val="00613714"/>
    <w:rsid w:val="0061401F"/>
    <w:rsid w:val="00626A6B"/>
    <w:rsid w:val="00657900"/>
    <w:rsid w:val="006A15DB"/>
    <w:rsid w:val="006C6297"/>
    <w:rsid w:val="006F08F9"/>
    <w:rsid w:val="006F28F1"/>
    <w:rsid w:val="00740C50"/>
    <w:rsid w:val="00740DDF"/>
    <w:rsid w:val="00754031"/>
    <w:rsid w:val="00766236"/>
    <w:rsid w:val="007B0C09"/>
    <w:rsid w:val="007B12C6"/>
    <w:rsid w:val="007B2E90"/>
    <w:rsid w:val="007E3491"/>
    <w:rsid w:val="00807DF0"/>
    <w:rsid w:val="00825838"/>
    <w:rsid w:val="008456C8"/>
    <w:rsid w:val="00861A9D"/>
    <w:rsid w:val="00880A9D"/>
    <w:rsid w:val="00893A35"/>
    <w:rsid w:val="008B5F0D"/>
    <w:rsid w:val="008D01FF"/>
    <w:rsid w:val="008E2675"/>
    <w:rsid w:val="008F3C72"/>
    <w:rsid w:val="009030A3"/>
    <w:rsid w:val="00917354"/>
    <w:rsid w:val="00921366"/>
    <w:rsid w:val="00956B03"/>
    <w:rsid w:val="00957FC5"/>
    <w:rsid w:val="00987FB9"/>
    <w:rsid w:val="009A4BB2"/>
    <w:rsid w:val="009D7FF7"/>
    <w:rsid w:val="00A37820"/>
    <w:rsid w:val="00A43A2C"/>
    <w:rsid w:val="00A803C4"/>
    <w:rsid w:val="00A84231"/>
    <w:rsid w:val="00A85A18"/>
    <w:rsid w:val="00A930B1"/>
    <w:rsid w:val="00AA6E5A"/>
    <w:rsid w:val="00AB38AA"/>
    <w:rsid w:val="00AD0C55"/>
    <w:rsid w:val="00B15141"/>
    <w:rsid w:val="00B25288"/>
    <w:rsid w:val="00B64843"/>
    <w:rsid w:val="00B95089"/>
    <w:rsid w:val="00BB3245"/>
    <w:rsid w:val="00C15A37"/>
    <w:rsid w:val="00C27755"/>
    <w:rsid w:val="00C946F2"/>
    <w:rsid w:val="00CB041C"/>
    <w:rsid w:val="00D606B9"/>
    <w:rsid w:val="00DC4192"/>
    <w:rsid w:val="00DF3B4A"/>
    <w:rsid w:val="00E572B9"/>
    <w:rsid w:val="00E80E30"/>
    <w:rsid w:val="00EA4865"/>
    <w:rsid w:val="00EC0218"/>
    <w:rsid w:val="00EC328A"/>
    <w:rsid w:val="00F00DA0"/>
    <w:rsid w:val="00F72E4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5F2863"/>
  <w15:docId w15:val="{6021CC6C-C945-4532-BC68-4917686D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6CE1"/>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paragraph" w:customStyle="1" w:styleId="SiemensLogo">
    <w:name w:val="Siemens Logo"/>
    <w:rPr>
      <w:rFonts w:ascii="Arial" w:eastAsia="Times New Roman" w:hAnsi="Arial"/>
      <w:sz w:val="20"/>
      <w:szCs w:val="20"/>
    </w:rPr>
  </w:style>
  <w:style w:type="paragraph" w:customStyle="1" w:styleId="Bodytext">
    <w:name w:val="Bodytext"/>
    <w:link w:val="BodytextZchn"/>
    <w:qFormat/>
    <w:rPr>
      <w:rFonts w:ascii="Arial" w:eastAsia="Times New Roman" w:hAnsi="Arial"/>
      <w:sz w:val="20"/>
      <w:szCs w:val="20"/>
    </w:rPr>
  </w:style>
  <w:style w:type="paragraph" w:customStyle="1" w:styleId="NameSector">
    <w:name w:val="Name Sector"/>
    <w:basedOn w:val="SiemensLogo"/>
    <w:rPr>
      <w:b/>
    </w:rPr>
  </w:style>
  <w:style w:type="paragraph" w:customStyle="1" w:styleId="PressSign">
    <w:name w:val="Press Sign"/>
    <w:basedOn w:val="SiemensLogo"/>
    <w:pPr>
      <w:ind w:left="-57"/>
    </w:pPr>
    <w:rPr>
      <w:color w:val="A6A6A6"/>
      <w:sz w:val="62"/>
      <w:szCs w:val="62"/>
    </w:rPr>
  </w:style>
  <w:style w:type="paragraph" w:customStyle="1" w:styleId="Datum1">
    <w:name w:val="Datum1"/>
    <w:basedOn w:val="Bodytext"/>
  </w:style>
  <w:style w:type="paragraph" w:customStyle="1" w:styleId="BulletsListing">
    <w:name w:val="Bullets Listing"/>
    <w:basedOn w:val="Bodytext"/>
    <w:qFormat/>
    <w:pPr>
      <w:numPr>
        <w:numId w:val="1"/>
      </w:numPr>
      <w:tabs>
        <w:tab w:val="left" w:pos="360"/>
      </w:tabs>
      <w:ind w:firstLine="0"/>
    </w:pPr>
    <w:rPr>
      <w:b/>
    </w:rPr>
  </w:style>
  <w:style w:type="paragraph" w:customStyle="1" w:styleId="NameDivision">
    <w:name w:val="Name Division"/>
    <w:basedOn w:val="SiemensLogo"/>
  </w:style>
  <w:style w:type="paragraph" w:customStyle="1" w:styleId="Headline">
    <w:name w:val="Headline"/>
    <w:next w:val="Bodytext"/>
    <w:qFormat/>
    <w:rPr>
      <w:rFonts w:ascii="Arial" w:eastAsia="Times New Roman" w:hAnsi="Arial"/>
      <w:sz w:val="40"/>
      <w:szCs w:val="40"/>
    </w:rPr>
  </w:style>
  <w:style w:type="paragraph" w:customStyle="1" w:styleId="ExhibitionInfo">
    <w:name w:val="Exhibition Info"/>
    <w:qFormat/>
    <w:rPr>
      <w:rFonts w:ascii="Arial" w:eastAsia="Times New Roman" w:hAnsi="Arial"/>
      <w:b/>
      <w:sz w:val="20"/>
      <w:szCs w:val="20"/>
    </w:rPr>
  </w:style>
  <w:style w:type="character" w:customStyle="1" w:styleId="BodytextZchn">
    <w:name w:val="Bodytext Zchn"/>
    <w:link w:val="Bodytext"/>
    <w:rPr>
      <w:rFonts w:ascii="Arial" w:eastAsia="Times New Roman" w:hAnsi="Arial"/>
      <w:w w:val="100"/>
      <w:sz w:val="20"/>
      <w:szCs w:val="20"/>
      <w:shd w:val="clear" w:color="auto" w:fill="auto"/>
    </w:rPr>
  </w:style>
  <w:style w:type="character" w:styleId="Hyperlink">
    <w:name w:val="Hyperlink"/>
    <w:unhideWhenUsed/>
    <w:rPr>
      <w:color w:val="0000FF"/>
      <w:w w:val="100"/>
      <w:sz w:val="20"/>
      <w:szCs w:val="20"/>
      <w:u w:val="single"/>
      <w:shd w:val="clear" w:color="auto" w:fill="auto"/>
    </w:rPr>
  </w:style>
  <w:style w:type="character" w:styleId="UnresolvedMention">
    <w:name w:val="Unresolved Mention"/>
    <w:basedOn w:val="DefaultParagraphFont"/>
    <w:semiHidden/>
    <w:unhideWhenUsed/>
    <w:rPr>
      <w:color w:val="605E5C"/>
      <w:w w:val="100"/>
      <w:sz w:val="20"/>
      <w:szCs w:val="20"/>
      <w:shd w:val="clear" w:color="000000" w:fill="E1DFDD"/>
    </w:r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character" w:customStyle="1" w:styleId="Heading2Char">
    <w:name w:val="Heading 2 Char"/>
    <w:basedOn w:val="DefaultParagraphFont"/>
    <w:link w:val="Heading2"/>
    <w:uiPriority w:val="9"/>
    <w:rsid w:val="00306CE1"/>
    <w:rPr>
      <w:rFonts w:ascii="Times New Roman" w:eastAsia="Times New Roman" w:hAnsi="Times New Roman"/>
      <w:b/>
      <w:bCs/>
      <w:sz w:val="36"/>
      <w:szCs w:val="36"/>
    </w:rPr>
  </w:style>
  <w:style w:type="paragraph" w:styleId="NormalWeb">
    <w:name w:val="Normal (Web)"/>
    <w:basedOn w:val="Normal"/>
    <w:uiPriority w:val="99"/>
    <w:semiHidden/>
    <w:unhideWhenUsed/>
    <w:rsid w:val="00306CE1"/>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8B5F0D"/>
  </w:style>
  <w:style w:type="character" w:styleId="CommentReference">
    <w:name w:val="annotation reference"/>
    <w:basedOn w:val="DefaultParagraphFont"/>
    <w:uiPriority w:val="99"/>
    <w:semiHidden/>
    <w:unhideWhenUsed/>
    <w:rsid w:val="008B5F0D"/>
    <w:rPr>
      <w:sz w:val="16"/>
      <w:szCs w:val="16"/>
    </w:rPr>
  </w:style>
  <w:style w:type="paragraph" w:styleId="CommentText">
    <w:name w:val="annotation text"/>
    <w:basedOn w:val="Normal"/>
    <w:link w:val="CommentTextChar"/>
    <w:uiPriority w:val="99"/>
    <w:unhideWhenUsed/>
    <w:rsid w:val="008B5F0D"/>
    <w:rPr>
      <w:sz w:val="20"/>
      <w:szCs w:val="20"/>
    </w:rPr>
  </w:style>
  <w:style w:type="character" w:customStyle="1" w:styleId="CommentTextChar">
    <w:name w:val="Comment Text Char"/>
    <w:basedOn w:val="DefaultParagraphFont"/>
    <w:link w:val="CommentText"/>
    <w:uiPriority w:val="99"/>
    <w:rsid w:val="008B5F0D"/>
    <w:rPr>
      <w:sz w:val="20"/>
      <w:szCs w:val="20"/>
    </w:rPr>
  </w:style>
  <w:style w:type="paragraph" w:styleId="CommentSubject">
    <w:name w:val="annotation subject"/>
    <w:basedOn w:val="CommentText"/>
    <w:next w:val="CommentText"/>
    <w:link w:val="CommentSubjectChar"/>
    <w:uiPriority w:val="99"/>
    <w:semiHidden/>
    <w:unhideWhenUsed/>
    <w:rsid w:val="008B5F0D"/>
    <w:rPr>
      <w:b/>
      <w:bCs/>
    </w:rPr>
  </w:style>
  <w:style w:type="character" w:customStyle="1" w:styleId="CommentSubjectChar">
    <w:name w:val="Comment Subject Char"/>
    <w:basedOn w:val="CommentTextChar"/>
    <w:link w:val="CommentSubject"/>
    <w:uiPriority w:val="99"/>
    <w:semiHidden/>
    <w:rsid w:val="008B5F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4111">
      <w:bodyDiv w:val="1"/>
      <w:marLeft w:val="0"/>
      <w:marRight w:val="0"/>
      <w:marTop w:val="0"/>
      <w:marBottom w:val="0"/>
      <w:divBdr>
        <w:top w:val="none" w:sz="0" w:space="0" w:color="auto"/>
        <w:left w:val="none" w:sz="0" w:space="0" w:color="auto"/>
        <w:bottom w:val="none" w:sz="0" w:space="0" w:color="auto"/>
        <w:right w:val="none" w:sz="0" w:space="0" w:color="auto"/>
      </w:divBdr>
    </w:div>
    <w:div w:id="400099814">
      <w:bodyDiv w:val="1"/>
      <w:marLeft w:val="0"/>
      <w:marRight w:val="0"/>
      <w:marTop w:val="0"/>
      <w:marBottom w:val="0"/>
      <w:divBdr>
        <w:top w:val="none" w:sz="0" w:space="0" w:color="auto"/>
        <w:left w:val="none" w:sz="0" w:space="0" w:color="auto"/>
        <w:bottom w:val="none" w:sz="0" w:space="0" w:color="auto"/>
        <w:right w:val="none" w:sz="0" w:space="0" w:color="auto"/>
      </w:divBdr>
    </w:div>
    <w:div w:id="858852649">
      <w:bodyDiv w:val="1"/>
      <w:marLeft w:val="0"/>
      <w:marRight w:val="0"/>
      <w:marTop w:val="0"/>
      <w:marBottom w:val="0"/>
      <w:divBdr>
        <w:top w:val="none" w:sz="0" w:space="0" w:color="auto"/>
        <w:left w:val="none" w:sz="0" w:space="0" w:color="auto"/>
        <w:bottom w:val="none" w:sz="0" w:space="0" w:color="auto"/>
        <w:right w:val="none" w:sz="0" w:space="0" w:color="auto"/>
      </w:divBdr>
    </w:div>
    <w:div w:id="1317566554">
      <w:bodyDiv w:val="1"/>
      <w:marLeft w:val="0"/>
      <w:marRight w:val="0"/>
      <w:marTop w:val="0"/>
      <w:marBottom w:val="0"/>
      <w:divBdr>
        <w:top w:val="none" w:sz="0" w:space="0" w:color="auto"/>
        <w:left w:val="none" w:sz="0" w:space="0" w:color="auto"/>
        <w:bottom w:val="none" w:sz="0" w:space="0" w:color="auto"/>
        <w:right w:val="none" w:sz="0" w:space="0" w:color="auto"/>
      </w:divBdr>
    </w:div>
    <w:div w:id="134204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twitter.com/siemens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ffrey.t.bell@siemens-healthineers.com" TargetMode="External"/><Relationship Id="rId5" Type="http://schemas.openxmlformats.org/officeDocument/2006/relationships/footnotes" Target="footnotes.xml"/><Relationship Id="rId10" Type="http://schemas.openxmlformats.org/officeDocument/2006/relationships/hyperlink" Target="mailto:annie.seiple@siemens.com" TargetMode="External"/><Relationship Id="rId4" Type="http://schemas.openxmlformats.org/officeDocument/2006/relationships/webSettings" Target="webSettings.xml"/><Relationship Id="rId9" Type="http://schemas.openxmlformats.org/officeDocument/2006/relationships/hyperlink" Target="https://pubs.rsna.org/doi/10.1148/radiol.2304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1064</Words>
  <Characters>6071</Characters>
  <Application>Microsoft Office Word</Application>
  <DocSecurity>0</DocSecurity>
  <Lines>50</Lines>
  <Paragraphs>14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Laspisa, Christine (ext) (SLN RC-US)</dc:creator>
  <cp:lastModifiedBy>Weiss, Michael</cp:lastModifiedBy>
  <cp:revision>6</cp:revision>
  <dcterms:created xsi:type="dcterms:W3CDTF">2023-04-21T13:48:00Z</dcterms:created>
  <dcterms:modified xsi:type="dcterms:W3CDTF">2023-04-25T15:23:00Z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_NewReviewCycle">
    <vt:lpwstr/>
  </property>
  <property fmtid="{D5CDD505-2E9C-101B-9397-08002B2CF9AE}" pid="7" name="MSIP_Label_a59b6cd5-d141-4a33-8bf1-0ca04484304f_Enabled">
    <vt:lpwstr>true</vt:lpwstr>
  </property>
  <property fmtid="{D5CDD505-2E9C-101B-9397-08002B2CF9AE}" pid="8" name="MSIP_Label_a59b6cd5-d141-4a33-8bf1-0ca04484304f_SetDate">
    <vt:lpwstr>2021-02-11T14:39:07Z</vt:lpwstr>
  </property>
  <property fmtid="{D5CDD505-2E9C-101B-9397-08002B2CF9AE}" pid="9" name="MSIP_Label_a59b6cd5-d141-4a33-8bf1-0ca04484304f_Method">
    <vt:lpwstr>Standard</vt:lpwstr>
  </property>
  <property fmtid="{D5CDD505-2E9C-101B-9397-08002B2CF9AE}" pid="10" name="MSIP_Label_a59b6cd5-d141-4a33-8bf1-0ca04484304f_Name">
    <vt:lpwstr>restricted-default</vt:lpwstr>
  </property>
  <property fmtid="{D5CDD505-2E9C-101B-9397-08002B2CF9AE}" pid="11" name="MSIP_Label_a59b6cd5-d141-4a33-8bf1-0ca04484304f_SiteId">
    <vt:lpwstr>38ae3bcd-9579-4fd4-adda-b42e1495d55a</vt:lpwstr>
  </property>
  <property fmtid="{D5CDD505-2E9C-101B-9397-08002B2CF9AE}" pid="12" name="MSIP_Label_a59b6cd5-d141-4a33-8bf1-0ca04484304f_ActionId">
    <vt:lpwstr>b9e5b224-2b4d-456b-b24d-9a5bdcf6314d</vt:lpwstr>
  </property>
  <property fmtid="{D5CDD505-2E9C-101B-9397-08002B2CF9AE}" pid="13" name="MSIP_Label_a59b6cd5-d141-4a33-8bf1-0ca04484304f_ContentBits">
    <vt:lpwstr>0</vt:lpwstr>
  </property>
  <property fmtid="{D5CDD505-2E9C-101B-9397-08002B2CF9AE}" pid="14" name="Document_Confidentiality">
    <vt:lpwstr>Restricted</vt:lpwstr>
  </property>
  <property fmtid="{D5CDD505-2E9C-101B-9397-08002B2CF9AE}" pid="15" name="MSIP_Label_ff6dbec8-95a8-4638-9f5f-bd076536645c_Enabled">
    <vt:lpwstr>true</vt:lpwstr>
  </property>
  <property fmtid="{D5CDD505-2E9C-101B-9397-08002B2CF9AE}" pid="16" name="MSIP_Label_ff6dbec8-95a8-4638-9f5f-bd076536645c_SetDate">
    <vt:lpwstr>2023-04-21T13:48:18Z</vt:lpwstr>
  </property>
  <property fmtid="{D5CDD505-2E9C-101B-9397-08002B2CF9AE}" pid="17" name="MSIP_Label_ff6dbec8-95a8-4638-9f5f-bd076536645c_Method">
    <vt:lpwstr>Standard</vt:lpwstr>
  </property>
  <property fmtid="{D5CDD505-2E9C-101B-9397-08002B2CF9AE}" pid="18" name="MSIP_Label_ff6dbec8-95a8-4638-9f5f-bd076536645c_Name">
    <vt:lpwstr>Restricted - Default</vt:lpwstr>
  </property>
  <property fmtid="{D5CDD505-2E9C-101B-9397-08002B2CF9AE}" pid="19" name="MSIP_Label_ff6dbec8-95a8-4638-9f5f-bd076536645c_SiteId">
    <vt:lpwstr>5dbf1add-202a-4b8d-815b-bf0fb024e033</vt:lpwstr>
  </property>
  <property fmtid="{D5CDD505-2E9C-101B-9397-08002B2CF9AE}" pid="20" name="MSIP_Label_ff6dbec8-95a8-4638-9f5f-bd076536645c_ActionId">
    <vt:lpwstr>27c3ec46-d3f7-457f-b8e7-124bec401e3c</vt:lpwstr>
  </property>
  <property fmtid="{D5CDD505-2E9C-101B-9397-08002B2CF9AE}" pid="21" name="MSIP_Label_ff6dbec8-95a8-4638-9f5f-bd076536645c_ContentBits">
    <vt:lpwstr>0</vt:lpwstr>
  </property>
</Properties>
</file>