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C9F3" w14:textId="77777777" w:rsidR="00615F94" w:rsidRPr="007E773D" w:rsidRDefault="00615F94" w:rsidP="00BD7EFF">
      <w:pPr>
        <w:pStyle w:val="Formatvorlageberschrift111ptBlock"/>
        <w:numPr>
          <w:ilvl w:val="0"/>
          <w:numId w:val="17"/>
        </w:numPr>
        <w:tabs>
          <w:tab w:val="clear" w:pos="425"/>
          <w:tab w:val="left" w:pos="540"/>
        </w:tabs>
        <w:ind w:left="567" w:hanging="567"/>
        <w:rPr>
          <w:rFonts w:cs="Arial"/>
          <w:sz w:val="20"/>
          <w:lang w:val="cs-CZ"/>
        </w:rPr>
      </w:pPr>
      <w:bookmarkStart w:id="0" w:name="GRP_001_OPT2_VALUE2"/>
      <w:r w:rsidRPr="007E773D">
        <w:rPr>
          <w:rFonts w:cs="Arial"/>
          <w:sz w:val="20"/>
          <w:lang w:val="cs-CZ"/>
        </w:rPr>
        <w:t>Obecná ustanovení</w:t>
      </w:r>
    </w:p>
    <w:p w14:paraId="72F664E9" w14:textId="77777777" w:rsidR="00615F94" w:rsidRPr="007E773D" w:rsidRDefault="00615F94">
      <w:pPr>
        <w:rPr>
          <w:rFonts w:cs="Arial"/>
          <w:sz w:val="20"/>
          <w:szCs w:val="20"/>
          <w:lang w:val="cs-CZ"/>
        </w:rPr>
      </w:pPr>
    </w:p>
    <w:p w14:paraId="718A45BD" w14:textId="3768C94C"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Rozsa</w:t>
      </w:r>
      <w:r w:rsidR="009B6057">
        <w:rPr>
          <w:rFonts w:cs="Arial"/>
          <w:sz w:val="20"/>
          <w:szCs w:val="20"/>
          <w:lang w:val="cs-CZ"/>
        </w:rPr>
        <w:t>h</w:t>
      </w:r>
      <w:r w:rsidRPr="007E773D">
        <w:rPr>
          <w:rFonts w:cs="Arial"/>
          <w:sz w:val="20"/>
          <w:szCs w:val="20"/>
          <w:lang w:val="cs-CZ"/>
        </w:rPr>
        <w:t xml:space="preserve">, množství, kvalita, funkce a technické specifikace zboží, zařízení, dokumentace, softwaru, díla nebo služeb, které má společnost Siemens </w:t>
      </w:r>
      <w:r w:rsidR="009009E1">
        <w:rPr>
          <w:rFonts w:cs="Arial"/>
          <w:sz w:val="20"/>
          <w:szCs w:val="20"/>
          <w:lang w:val="cs-CZ"/>
        </w:rPr>
        <w:t xml:space="preserve">Healthineers. s.r.o. (dále jen Siemens) </w:t>
      </w:r>
      <w:r w:rsidRPr="007E773D">
        <w:rPr>
          <w:rFonts w:cs="Arial"/>
          <w:sz w:val="20"/>
          <w:szCs w:val="20"/>
          <w:lang w:val="cs-CZ"/>
        </w:rPr>
        <w:t xml:space="preserve">dodat </w:t>
      </w:r>
      <w:r w:rsidRPr="007E773D">
        <w:rPr>
          <w:color w:val="000000"/>
          <w:sz w:val="20"/>
          <w:lang w:val="cs-CZ"/>
        </w:rPr>
        <w:t>(společně dále jen „</w:t>
      </w:r>
      <w:r w:rsidRPr="007E773D">
        <w:rPr>
          <w:b/>
          <w:color w:val="000000"/>
          <w:sz w:val="20"/>
          <w:lang w:val="cs-CZ"/>
        </w:rPr>
        <w:t>dodávky</w:t>
      </w:r>
      <w:r w:rsidRPr="007E773D">
        <w:rPr>
          <w:color w:val="000000"/>
          <w:sz w:val="20"/>
          <w:lang w:val="cs-CZ"/>
        </w:rPr>
        <w:t>“), jsou vymezeny výhradně buď v potvrzení objednávky společnosti Siemens, nebo ve smlouvě podepsané zákazníkem a společností Siemens.</w:t>
      </w:r>
    </w:p>
    <w:p w14:paraId="60A250AE" w14:textId="77777777" w:rsidR="00615F94" w:rsidRPr="007E773D" w:rsidRDefault="00615F94">
      <w:pPr>
        <w:pStyle w:val="Odstavecseseznamem"/>
        <w:tabs>
          <w:tab w:val="left" w:pos="540"/>
        </w:tabs>
        <w:ind w:left="567"/>
        <w:jc w:val="both"/>
        <w:rPr>
          <w:rFonts w:cs="Arial"/>
          <w:sz w:val="20"/>
          <w:szCs w:val="20"/>
          <w:lang w:val="cs-CZ"/>
        </w:rPr>
      </w:pPr>
    </w:p>
    <w:p w14:paraId="4DFE0824"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Nabídkový dopis společnosti Siemens společně s těmito podmínkami a jinými dokumenty, které jsou v nabídkovém dopisu výslovně označeny za součást smlouvy, společně tvoří úplnou dohodu smluvních stran („</w:t>
      </w:r>
      <w:r w:rsidRPr="007E773D">
        <w:rPr>
          <w:rFonts w:cs="Arial"/>
          <w:b/>
          <w:sz w:val="20"/>
          <w:szCs w:val="20"/>
          <w:lang w:val="cs-CZ"/>
        </w:rPr>
        <w:t>smlouva</w:t>
      </w:r>
      <w:r w:rsidRPr="007E773D">
        <w:rPr>
          <w:rFonts w:cs="Arial"/>
          <w:sz w:val="20"/>
          <w:szCs w:val="20"/>
          <w:lang w:val="cs-CZ"/>
        </w:rPr>
        <w:t>“). Podmínky zákazníka platí jen tehdy, pokud je společnost Siemens výslovně písemně přijme.</w:t>
      </w:r>
    </w:p>
    <w:p w14:paraId="647B0CE6" w14:textId="77777777" w:rsidR="00615F94" w:rsidRPr="007E773D" w:rsidRDefault="00615F94" w:rsidP="00D76BC8">
      <w:pPr>
        <w:pStyle w:val="Odstavecseseznamem"/>
        <w:rPr>
          <w:rFonts w:cs="Arial"/>
          <w:sz w:val="20"/>
          <w:szCs w:val="20"/>
          <w:lang w:val="cs-CZ"/>
        </w:rPr>
      </w:pPr>
    </w:p>
    <w:p w14:paraId="5FAAB2DD" w14:textId="5C01065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Zákazník výslovně potvrzuje, že si přečetl, porozuměl a souhlasil s články 11.</w:t>
      </w:r>
      <w:r>
        <w:rPr>
          <w:rFonts w:cs="Arial"/>
          <w:sz w:val="20"/>
          <w:szCs w:val="20"/>
          <w:lang w:val="cs-CZ"/>
        </w:rPr>
        <w:t>6</w:t>
      </w:r>
      <w:r w:rsidRPr="007E773D">
        <w:rPr>
          <w:rFonts w:cs="Arial"/>
          <w:sz w:val="20"/>
          <w:szCs w:val="20"/>
          <w:lang w:val="cs-CZ"/>
        </w:rPr>
        <w:t xml:space="preserve"> a 16.</w:t>
      </w:r>
      <w:r>
        <w:rPr>
          <w:rFonts w:cs="Arial"/>
          <w:sz w:val="20"/>
          <w:szCs w:val="20"/>
          <w:lang w:val="cs-CZ"/>
        </w:rPr>
        <w:t>3</w:t>
      </w:r>
      <w:r w:rsidRPr="007E773D">
        <w:rPr>
          <w:rFonts w:cs="Arial"/>
          <w:sz w:val="20"/>
          <w:szCs w:val="20"/>
          <w:lang w:val="cs-CZ"/>
        </w:rPr>
        <w:t xml:space="preserve"> těchto podmínek.</w:t>
      </w:r>
    </w:p>
    <w:p w14:paraId="329CA3EC" w14:textId="77777777" w:rsidR="00615F94" w:rsidRPr="007E773D" w:rsidRDefault="00615F94">
      <w:pPr>
        <w:tabs>
          <w:tab w:val="left" w:pos="540"/>
        </w:tabs>
        <w:ind w:left="540" w:hanging="540"/>
        <w:rPr>
          <w:rFonts w:cs="Arial"/>
          <w:sz w:val="20"/>
          <w:szCs w:val="20"/>
          <w:lang w:val="cs-CZ"/>
        </w:rPr>
      </w:pPr>
    </w:p>
    <w:p w14:paraId="3E497432" w14:textId="77777777" w:rsidR="00615F94" w:rsidRPr="007E773D" w:rsidRDefault="00615F94" w:rsidP="00BD7EFF">
      <w:pPr>
        <w:pStyle w:val="Formatvorlageberschrift111ptBlock"/>
        <w:numPr>
          <w:ilvl w:val="0"/>
          <w:numId w:val="17"/>
        </w:numPr>
        <w:tabs>
          <w:tab w:val="clear" w:pos="425"/>
          <w:tab w:val="left" w:pos="540"/>
        </w:tabs>
        <w:ind w:left="567" w:hanging="567"/>
        <w:rPr>
          <w:rFonts w:cs="Arial"/>
          <w:sz w:val="20"/>
          <w:lang w:val="cs-CZ"/>
        </w:rPr>
      </w:pPr>
      <w:r w:rsidRPr="007E773D">
        <w:rPr>
          <w:rFonts w:cs="Arial"/>
          <w:sz w:val="20"/>
          <w:lang w:val="cs-CZ"/>
        </w:rPr>
        <w:t>Právo na užívání</w:t>
      </w:r>
    </w:p>
    <w:p w14:paraId="22FB6560" w14:textId="77777777" w:rsidR="00615F94" w:rsidRPr="007E773D" w:rsidRDefault="00615F94" w:rsidP="005A3FE8">
      <w:pPr>
        <w:keepNext/>
        <w:rPr>
          <w:rFonts w:cs="Arial"/>
          <w:sz w:val="20"/>
          <w:szCs w:val="20"/>
          <w:lang w:val="cs-CZ"/>
        </w:rPr>
      </w:pPr>
    </w:p>
    <w:p w14:paraId="216CEB18" w14:textId="5A49254D"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Není-li v této smlouvě výslovně sjednáno něco jiného, potom ve vztahu mezi smluvními stranami platí, že veškerá práva duševního a průmyslového vlastnictví k dodávkám, k veškeré dokumentaci dodané společností Siemens v souvislosti s touto smlouvou („</w:t>
      </w:r>
      <w:r w:rsidRPr="007E773D">
        <w:rPr>
          <w:rFonts w:cs="Arial"/>
          <w:b/>
          <w:sz w:val="20"/>
          <w:szCs w:val="20"/>
          <w:lang w:val="cs-CZ"/>
        </w:rPr>
        <w:t>dokumenty</w:t>
      </w:r>
      <w:r w:rsidRPr="007E773D">
        <w:rPr>
          <w:rFonts w:cs="Arial"/>
          <w:sz w:val="20"/>
          <w:szCs w:val="20"/>
          <w:lang w:val="cs-CZ"/>
        </w:rPr>
        <w:t>“) a k veškerému softwaru, hardwaru, know-how („</w:t>
      </w:r>
      <w:r w:rsidRPr="007E773D">
        <w:rPr>
          <w:rFonts w:cs="Arial"/>
          <w:b/>
          <w:sz w:val="20"/>
          <w:szCs w:val="20"/>
          <w:lang w:val="cs-CZ"/>
        </w:rPr>
        <w:t>PDV –</w:t>
      </w:r>
      <w:r w:rsidRPr="007E773D">
        <w:rPr>
          <w:rFonts w:cs="Arial"/>
          <w:b/>
          <w:i/>
          <w:sz w:val="20"/>
          <w:szCs w:val="20"/>
          <w:lang w:val="cs-CZ"/>
        </w:rPr>
        <w:t xml:space="preserve"> práva duševního vlastnictví</w:t>
      </w:r>
      <w:r w:rsidRPr="007E773D">
        <w:rPr>
          <w:rFonts w:cs="Arial"/>
          <w:sz w:val="20"/>
          <w:szCs w:val="20"/>
          <w:lang w:val="cs-CZ"/>
        </w:rPr>
        <w:t xml:space="preserve">“) a ostatní věci dodané společně s dodávkami a s dokumenty nebo jako součást dodávek a dokumentů jsou výlučným vlastnictvím společnosti Siemens, jíž také patří. Zákazník </w:t>
      </w:r>
      <w:r>
        <w:rPr>
          <w:rFonts w:cs="Arial"/>
          <w:sz w:val="20"/>
          <w:szCs w:val="20"/>
          <w:lang w:val="cs-CZ"/>
        </w:rPr>
        <w:t>není</w:t>
      </w:r>
      <w:r w:rsidRPr="007E773D">
        <w:rPr>
          <w:rFonts w:cs="Arial"/>
          <w:sz w:val="20"/>
          <w:szCs w:val="20"/>
          <w:lang w:val="cs-CZ"/>
        </w:rPr>
        <w:t xml:space="preserve"> oprávněn </w:t>
      </w:r>
      <w:r>
        <w:rPr>
          <w:rFonts w:cs="Arial"/>
          <w:sz w:val="20"/>
          <w:szCs w:val="20"/>
          <w:lang w:val="cs-CZ"/>
        </w:rPr>
        <w:t>dodávky</w:t>
      </w:r>
      <w:r w:rsidRPr="007E773D">
        <w:rPr>
          <w:rFonts w:cs="Arial"/>
          <w:sz w:val="20"/>
          <w:szCs w:val="20"/>
          <w:lang w:val="cs-CZ"/>
        </w:rPr>
        <w:t xml:space="preserve"> nebo </w:t>
      </w:r>
      <w:r>
        <w:rPr>
          <w:rFonts w:cs="Arial"/>
          <w:sz w:val="20"/>
          <w:szCs w:val="20"/>
          <w:lang w:val="cs-CZ"/>
        </w:rPr>
        <w:t>jejich části</w:t>
      </w:r>
      <w:r w:rsidRPr="007E773D">
        <w:rPr>
          <w:rFonts w:cs="Arial"/>
          <w:sz w:val="20"/>
          <w:szCs w:val="20"/>
          <w:lang w:val="cs-CZ"/>
        </w:rPr>
        <w:t xml:space="preserve"> podrobit reverznímu inženýrství, dekompilovat nebo kopírovat</w:t>
      </w:r>
      <w:r>
        <w:rPr>
          <w:rFonts w:cs="Arial"/>
          <w:sz w:val="20"/>
          <w:szCs w:val="20"/>
          <w:lang w:val="cs-CZ"/>
        </w:rPr>
        <w:t xml:space="preserve"> a zajistí, že třetí osoby nepodrobí dodávky nebo jejich části reverznímu inženýrství, nedekompilují ani nezkopírují v rozsahu, v jakém takový závazek nezakazuje kogentní právní ustanovení</w:t>
      </w:r>
      <w:r w:rsidRPr="007E773D">
        <w:rPr>
          <w:rFonts w:cs="Arial"/>
          <w:sz w:val="20"/>
          <w:szCs w:val="20"/>
          <w:lang w:val="cs-CZ"/>
        </w:rPr>
        <w:t>.</w:t>
      </w:r>
    </w:p>
    <w:p w14:paraId="6A83BBAD"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5AC3D262"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 xml:space="preserve">Zákazník je oprávněn dokumenty používat v nezměněné verzi a v rozsahu nezbytném pro provoz a běžnou údržbu dodávek ze strany jeho vlastních zaměstnanců, ledaže společnost Siemens výslovně písemně schválí něco jiného. </w:t>
      </w:r>
    </w:p>
    <w:p w14:paraId="256AE114" w14:textId="77777777" w:rsidR="00615F94" w:rsidRPr="007E773D" w:rsidRDefault="00615F94">
      <w:pPr>
        <w:tabs>
          <w:tab w:val="left" w:pos="540"/>
        </w:tabs>
        <w:autoSpaceDE w:val="0"/>
        <w:autoSpaceDN w:val="0"/>
        <w:adjustRightInd w:val="0"/>
        <w:ind w:left="539" w:hanging="539"/>
        <w:jc w:val="both"/>
        <w:rPr>
          <w:rFonts w:cs="Arial"/>
          <w:sz w:val="20"/>
          <w:szCs w:val="20"/>
          <w:lang w:val="cs-CZ"/>
        </w:rPr>
      </w:pPr>
      <w:r w:rsidRPr="007E773D">
        <w:rPr>
          <w:rFonts w:cs="Arial"/>
          <w:sz w:val="20"/>
          <w:szCs w:val="20"/>
          <w:lang w:val="cs-CZ"/>
        </w:rPr>
        <w:t xml:space="preserve"> </w:t>
      </w:r>
    </w:p>
    <w:p w14:paraId="10499030"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Pokud dodávky obsahují software společnosti Siemens, licence k tomuto softwaru se uděluje dle licenčních podmínek, které jsou obsaženy v dokumentaci k softwaru, v softwaru samotném nebo v připojených licenčních podmínkách (v každém případě dále jen „</w:t>
      </w:r>
      <w:r w:rsidRPr="007E773D">
        <w:rPr>
          <w:rFonts w:cs="Arial"/>
          <w:b/>
          <w:sz w:val="20"/>
          <w:szCs w:val="20"/>
          <w:lang w:val="cs-CZ"/>
        </w:rPr>
        <w:t>platné licenční podmínky</w:t>
      </w:r>
      <w:r w:rsidRPr="007E773D">
        <w:rPr>
          <w:rFonts w:cs="Arial"/>
          <w:sz w:val="20"/>
          <w:szCs w:val="20"/>
          <w:lang w:val="cs-CZ"/>
        </w:rPr>
        <w:t>“) a které mají před tímto článkem 2 přednost. Software se vydává v objektovém kódu bez zdrojových kódů. Licencí se uděluje pouze nevýhradní právo na užívání softwaru popsané v platných licenčních podmínkách, a pokud žádné takové podmínky nejsou, jedná se o užívání pro účely provozu a běžné údržby dodávek.</w:t>
      </w:r>
    </w:p>
    <w:p w14:paraId="712D45B2" w14:textId="77777777" w:rsidR="00615F94" w:rsidRPr="007E773D" w:rsidRDefault="00615F94">
      <w:pPr>
        <w:tabs>
          <w:tab w:val="left" w:pos="540"/>
        </w:tabs>
        <w:ind w:left="540" w:hanging="540"/>
        <w:jc w:val="both"/>
        <w:rPr>
          <w:rFonts w:cs="Arial"/>
          <w:sz w:val="20"/>
          <w:szCs w:val="20"/>
          <w:lang w:val="cs-CZ"/>
        </w:rPr>
      </w:pPr>
    </w:p>
    <w:p w14:paraId="70D7A9B5" w14:textId="70EC7BB4" w:rsidR="00615F94" w:rsidRPr="007E773D" w:rsidRDefault="009738CA" w:rsidP="00BD7EFF">
      <w:pPr>
        <w:pStyle w:val="Odstavecseseznamem"/>
        <w:numPr>
          <w:ilvl w:val="1"/>
          <w:numId w:val="17"/>
        </w:numPr>
        <w:ind w:left="567" w:hanging="567"/>
        <w:jc w:val="both"/>
        <w:rPr>
          <w:rFonts w:cs="Arial"/>
          <w:sz w:val="20"/>
          <w:szCs w:val="20"/>
          <w:lang w:val="cs-CZ"/>
        </w:rPr>
      </w:pPr>
      <w:r>
        <w:rPr>
          <w:rFonts w:cs="Arial"/>
          <w:sz w:val="20"/>
          <w:szCs w:val="20"/>
          <w:lang w:val="cs-CZ"/>
        </w:rPr>
        <w:t>Dodávky mohou obsahovat software a technologie poskytovatelů – třetích osob, včetně softwaru s otevřeným zdrojovým kódem, k němuž licence udělují třetí osoby („</w:t>
      </w:r>
      <w:r>
        <w:rPr>
          <w:rFonts w:cs="Arial"/>
          <w:b/>
          <w:bCs/>
          <w:sz w:val="20"/>
          <w:szCs w:val="20"/>
          <w:lang w:val="cs-CZ"/>
        </w:rPr>
        <w:t>technologie třetích osob</w:t>
      </w:r>
      <w:r>
        <w:rPr>
          <w:rFonts w:cs="Arial"/>
          <w:sz w:val="20"/>
          <w:szCs w:val="20"/>
          <w:lang w:val="cs-CZ"/>
        </w:rPr>
        <w:t>“) za zvláštních podmínek („</w:t>
      </w:r>
      <w:r>
        <w:rPr>
          <w:rFonts w:cs="Arial"/>
          <w:b/>
          <w:bCs/>
          <w:sz w:val="20"/>
          <w:szCs w:val="20"/>
          <w:lang w:val="cs-CZ"/>
        </w:rPr>
        <w:t>podmínky třetích osob</w:t>
      </w:r>
      <w:r>
        <w:rPr>
          <w:rFonts w:cs="Arial"/>
          <w:sz w:val="20"/>
          <w:szCs w:val="20"/>
          <w:lang w:val="cs-CZ"/>
        </w:rPr>
        <w:t>“). Společnost Siemens uvede technologie třetích osob a podmínky třetích osob v softwarové dokumentaci, v (případně) dodaném zdrojovém kódu, v dalších doplňujících podmínkách, pokud je povinna tak učinit. Jestliže podmínky třetích osob vyžadují, aby společnost Siemens poskytla technologie třetích osob ve formě zdrojového kódu, společnost Siemens tak učiní na požádání a proti náhradě svých přiměřených výdajů s tím spojených</w:t>
      </w:r>
      <w:r w:rsidR="00615F94" w:rsidRPr="007E773D">
        <w:rPr>
          <w:rFonts w:cs="Arial"/>
          <w:sz w:val="20"/>
          <w:szCs w:val="20"/>
          <w:lang w:val="cs-CZ"/>
        </w:rPr>
        <w:t>.</w:t>
      </w:r>
    </w:p>
    <w:p w14:paraId="1C968243" w14:textId="77777777" w:rsidR="00615F94" w:rsidRPr="007E773D" w:rsidRDefault="00615F94">
      <w:pPr>
        <w:tabs>
          <w:tab w:val="left" w:pos="540"/>
        </w:tabs>
        <w:ind w:left="540" w:hanging="540"/>
        <w:jc w:val="both"/>
        <w:rPr>
          <w:rFonts w:cs="Arial"/>
          <w:sz w:val="20"/>
          <w:szCs w:val="20"/>
          <w:lang w:val="cs-CZ"/>
        </w:rPr>
      </w:pPr>
    </w:p>
    <w:p w14:paraId="55100168" w14:textId="68F757DC" w:rsidR="00615F94" w:rsidRPr="007E773D" w:rsidRDefault="009738CA" w:rsidP="00BD7EFF">
      <w:pPr>
        <w:pStyle w:val="Odstavecseseznamem"/>
        <w:numPr>
          <w:ilvl w:val="1"/>
          <w:numId w:val="17"/>
        </w:numPr>
        <w:ind w:left="567" w:hanging="567"/>
        <w:jc w:val="both"/>
        <w:rPr>
          <w:rFonts w:cs="Arial"/>
          <w:sz w:val="20"/>
          <w:szCs w:val="20"/>
          <w:lang w:val="cs-CZ"/>
        </w:rPr>
      </w:pPr>
      <w:r>
        <w:rPr>
          <w:rFonts w:cs="Arial"/>
          <w:sz w:val="20"/>
          <w:szCs w:val="20"/>
          <w:lang w:val="cs-CZ"/>
        </w:rPr>
        <w:t>Technologie třetích osob mohou obsahovat komponenty softwaru s otevřeným zdrojovým kódem („</w:t>
      </w:r>
      <w:r>
        <w:rPr>
          <w:rFonts w:cs="Arial"/>
          <w:b/>
          <w:bCs/>
          <w:sz w:val="20"/>
          <w:szCs w:val="20"/>
          <w:lang w:val="cs-CZ"/>
        </w:rPr>
        <w:t>komponenty OSS</w:t>
      </w:r>
      <w:r>
        <w:rPr>
          <w:rFonts w:cs="Arial"/>
          <w:sz w:val="20"/>
          <w:szCs w:val="20"/>
          <w:lang w:val="cs-CZ"/>
        </w:rPr>
        <w:t>“) a/nebo komponenty, které nepředstavují software s otevřeným zdrojovým kódem („</w:t>
      </w:r>
      <w:r>
        <w:rPr>
          <w:rFonts w:cs="Arial"/>
          <w:b/>
          <w:bCs/>
          <w:sz w:val="20"/>
          <w:szCs w:val="20"/>
          <w:lang w:val="cs-CZ"/>
        </w:rPr>
        <w:t>komerční software</w:t>
      </w:r>
      <w:r>
        <w:rPr>
          <w:rFonts w:cs="Arial"/>
          <w:sz w:val="20"/>
          <w:szCs w:val="20"/>
          <w:lang w:val="cs-CZ"/>
        </w:rPr>
        <w:t>“). Společnost Siemens v podobných souborech popisuje, zda technologie třetích osob představují komponenty OSS nebo komerční software. Zákazník je oprávněn používat komponenty OSS v souladu s příslušnými platnými podmínkami licence k softwaru s otevřeným zdrojovým kódem („</w:t>
      </w:r>
      <w:r>
        <w:rPr>
          <w:rFonts w:cs="Arial"/>
          <w:b/>
          <w:bCs/>
          <w:sz w:val="20"/>
          <w:szCs w:val="20"/>
          <w:lang w:val="cs-CZ"/>
        </w:rPr>
        <w:t>podmínky OSS</w:t>
      </w:r>
      <w:r>
        <w:rPr>
          <w:rFonts w:cs="Arial"/>
          <w:sz w:val="20"/>
          <w:szCs w:val="20"/>
          <w:lang w:val="cs-CZ"/>
        </w:rPr>
        <w:t>“), přičemž podmínky OSS mají ve vztahu ke komponentám OSS přednost před smlouvou. Tyto podmínky OSS mají přednost také ve vztahu k softwaru obsaženému v dodávkách nebo jejich částech, pokud zákazníkovi přiznávají určitá užívací práva na základě spojení komponent OSS se softwarem</w:t>
      </w:r>
      <w:r w:rsidR="00615F94" w:rsidRPr="007E773D">
        <w:rPr>
          <w:rFonts w:cs="Arial"/>
          <w:sz w:val="20"/>
          <w:szCs w:val="20"/>
          <w:lang w:val="cs-CZ"/>
        </w:rPr>
        <w:t>.</w:t>
      </w:r>
    </w:p>
    <w:p w14:paraId="6212CE0B" w14:textId="77777777" w:rsidR="00615F94" w:rsidRPr="007E773D" w:rsidRDefault="00615F94">
      <w:pPr>
        <w:pStyle w:val="Odstavecseseznamem"/>
        <w:tabs>
          <w:tab w:val="left" w:pos="540"/>
        </w:tabs>
        <w:ind w:left="567"/>
        <w:jc w:val="both"/>
        <w:rPr>
          <w:rFonts w:cs="Arial"/>
          <w:sz w:val="20"/>
          <w:szCs w:val="20"/>
          <w:lang w:val="cs-CZ"/>
        </w:rPr>
      </w:pPr>
    </w:p>
    <w:p w14:paraId="1513D9BB" w14:textId="5936E451" w:rsidR="009738CA" w:rsidRDefault="009738CA" w:rsidP="00BD7EFF">
      <w:pPr>
        <w:pStyle w:val="Odstavecseseznamem"/>
        <w:numPr>
          <w:ilvl w:val="1"/>
          <w:numId w:val="17"/>
        </w:numPr>
        <w:ind w:left="567" w:hanging="567"/>
        <w:jc w:val="both"/>
        <w:rPr>
          <w:rFonts w:cs="Arial"/>
          <w:sz w:val="20"/>
          <w:szCs w:val="20"/>
          <w:lang w:val="cs-CZ"/>
        </w:rPr>
      </w:pPr>
      <w:r>
        <w:rPr>
          <w:rFonts w:cs="Arial"/>
          <w:sz w:val="20"/>
          <w:szCs w:val="20"/>
          <w:lang w:val="cs-CZ"/>
        </w:rPr>
        <w:t>Pokud software obsahuje komerční software, na který se vztahují podmínky třetích osob („</w:t>
      </w:r>
      <w:r>
        <w:rPr>
          <w:rFonts w:cs="Arial"/>
          <w:b/>
          <w:bCs/>
          <w:sz w:val="20"/>
          <w:szCs w:val="20"/>
          <w:lang w:val="cs-CZ"/>
        </w:rPr>
        <w:t>komerční podmínky</w:t>
      </w:r>
      <w:r>
        <w:rPr>
          <w:rFonts w:cs="Arial"/>
          <w:sz w:val="20"/>
          <w:szCs w:val="20"/>
          <w:lang w:val="cs-CZ"/>
        </w:rPr>
        <w:t>“), uplatní se tyto komerční podmínky na odpovědnost dané třetí osoby vůči zákazníkovi. Těmito komerčními podmínkami se bude řídit celý licenční vztah mezi třetí osobou a zákazníkem ve vztahu ke komerčnímu softwaru, pokud jsou stanovené komerční podmínky ve smlouvě výslovně uvedeny jako podmínky s výlučnou platností. Jestliže jsou komerční podmínky pro komerční software obsažený v softwaru uvedeny ve zvláštním licenčním listu pro software nebo v části „Přenesené informace</w:t>
      </w:r>
      <w:r w:rsidR="009009E1">
        <w:rPr>
          <w:rFonts w:cs="Arial"/>
          <w:sz w:val="20"/>
          <w:szCs w:val="20"/>
          <w:lang w:val="cs-CZ"/>
        </w:rPr>
        <w:t>“</w:t>
      </w:r>
      <w:r>
        <w:rPr>
          <w:rFonts w:cs="Arial"/>
          <w:sz w:val="20"/>
          <w:szCs w:val="20"/>
          <w:lang w:val="cs-CZ"/>
        </w:rPr>
        <w:t>. V případě rozporů mají komerční podmínky přednost před smlouvou. Pokud jde o odpovědnost společnosti Siemens vůči zákazníkovi, uplatní se v každém případě smlouva.</w:t>
      </w:r>
    </w:p>
    <w:p w14:paraId="3594A3EA" w14:textId="77777777" w:rsidR="009738CA" w:rsidRPr="00740B98" w:rsidRDefault="009738CA" w:rsidP="00740B98">
      <w:pPr>
        <w:pStyle w:val="Odstavecseseznamem"/>
        <w:rPr>
          <w:rFonts w:cs="Arial"/>
          <w:sz w:val="20"/>
          <w:szCs w:val="20"/>
          <w:lang w:val="cs-CZ"/>
        </w:rPr>
      </w:pPr>
    </w:p>
    <w:p w14:paraId="06775EFB" w14:textId="37FD8CEB"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Práva udělená tímto článkem 2 jsou převoditelná na třetí osobu pouze společně s převodem vlastnictví všech dodávek na tuto třetí osobu.</w:t>
      </w:r>
    </w:p>
    <w:p w14:paraId="2C8374A3" w14:textId="77777777" w:rsidR="00615F94" w:rsidRPr="007E773D" w:rsidRDefault="00615F94" w:rsidP="000E4624">
      <w:pPr>
        <w:pStyle w:val="Odstavecseseznamem"/>
        <w:rPr>
          <w:rFonts w:cs="Arial"/>
          <w:sz w:val="20"/>
          <w:szCs w:val="20"/>
          <w:lang w:val="cs-CZ"/>
        </w:rPr>
      </w:pPr>
    </w:p>
    <w:p w14:paraId="4A1E668F" w14:textId="77777777" w:rsidR="00615F94"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 xml:space="preserve">Aniž by tím byla dotčena zákazníkova práva duševního vlastnictví, společnost Siemens a její přidružené společnosti jsou oprávněny pod podmínkou dodržení platných zákonů shromažďovat, užívat, upravovat a kopírovat pro vlastní obchodní účely jakékoli údaje, které </w:t>
      </w:r>
      <w:r>
        <w:rPr>
          <w:rFonts w:cs="Arial"/>
          <w:sz w:val="20"/>
          <w:szCs w:val="20"/>
          <w:lang w:val="cs-CZ"/>
        </w:rPr>
        <w:t>v souvislosti s dodávkami</w:t>
      </w:r>
      <w:r w:rsidRPr="007E773D">
        <w:rPr>
          <w:rFonts w:cs="Arial"/>
          <w:sz w:val="20"/>
          <w:szCs w:val="20"/>
          <w:lang w:val="cs-CZ"/>
        </w:rPr>
        <w:t xml:space="preserve"> obdrží. Zákonné povinnosti ohledně osobních údajů tím nejsou dotčeny.</w:t>
      </w:r>
    </w:p>
    <w:p w14:paraId="7DFEE9DD" w14:textId="77777777" w:rsidR="0084557F" w:rsidRPr="0084557F" w:rsidRDefault="0084557F" w:rsidP="0084557F">
      <w:pPr>
        <w:pStyle w:val="Odstavecseseznamem"/>
        <w:rPr>
          <w:rFonts w:cs="Arial"/>
          <w:sz w:val="20"/>
          <w:szCs w:val="20"/>
          <w:lang w:val="cs-CZ"/>
        </w:rPr>
      </w:pPr>
    </w:p>
    <w:p w14:paraId="0177764B" w14:textId="785565C5" w:rsidR="0084557F" w:rsidRDefault="0084557F" w:rsidP="0084557F">
      <w:pPr>
        <w:ind w:left="567" w:hanging="567"/>
        <w:rPr>
          <w:rFonts w:ascii="Calibri" w:hAnsi="Calibri" w:cs="Calibri"/>
          <w:color w:val="000000"/>
          <w:szCs w:val="22"/>
          <w:lang w:eastAsia="cs-CZ"/>
        </w:rPr>
      </w:pPr>
      <w:r>
        <w:rPr>
          <w:rFonts w:cs="Arial"/>
          <w:sz w:val="20"/>
          <w:szCs w:val="20"/>
          <w:lang w:val="cs-CZ"/>
        </w:rPr>
        <w:t>2.9.</w:t>
      </w:r>
      <w:r>
        <w:rPr>
          <w:rFonts w:cs="Arial"/>
          <w:sz w:val="20"/>
          <w:szCs w:val="20"/>
          <w:lang w:val="cs-CZ"/>
        </w:rPr>
        <w:tab/>
        <w:t xml:space="preserve">Informace, které společnost Siemens </w:t>
      </w:r>
      <w:r w:rsidRPr="0084557F">
        <w:rPr>
          <w:rFonts w:cs="Arial"/>
          <w:sz w:val="20"/>
          <w:szCs w:val="20"/>
          <w:lang w:val="cs-CZ"/>
        </w:rPr>
        <w:t>Healthineers</w:t>
      </w:r>
      <w:r>
        <w:rPr>
          <w:rFonts w:cs="Arial"/>
          <w:sz w:val="20"/>
          <w:szCs w:val="20"/>
          <w:lang w:val="cs-CZ"/>
        </w:rPr>
        <w:t xml:space="preserve"> </w:t>
      </w:r>
      <w:proofErr w:type="spellStart"/>
      <w:r w:rsidRPr="0084557F">
        <w:rPr>
          <w:rFonts w:cs="Arial"/>
          <w:color w:val="000000"/>
          <w:sz w:val="20"/>
          <w:szCs w:val="20"/>
        </w:rPr>
        <w:t>poskytuje</w:t>
      </w:r>
      <w:proofErr w:type="spellEnd"/>
      <w:r w:rsidRPr="0084557F">
        <w:rPr>
          <w:rFonts w:cs="Arial"/>
          <w:color w:val="000000"/>
          <w:sz w:val="20"/>
          <w:szCs w:val="20"/>
        </w:rPr>
        <w:t xml:space="preserve"> v </w:t>
      </w:r>
      <w:proofErr w:type="spellStart"/>
      <w:r w:rsidRPr="0084557F">
        <w:rPr>
          <w:rFonts w:cs="Arial"/>
          <w:color w:val="000000"/>
          <w:sz w:val="20"/>
          <w:szCs w:val="20"/>
        </w:rPr>
        <w:t>souladu</w:t>
      </w:r>
      <w:proofErr w:type="spellEnd"/>
      <w:r w:rsidRPr="0084557F">
        <w:rPr>
          <w:rFonts w:cs="Arial"/>
          <w:color w:val="000000"/>
          <w:sz w:val="20"/>
          <w:szCs w:val="20"/>
        </w:rPr>
        <w:t xml:space="preserve"> s </w:t>
      </w:r>
      <w:proofErr w:type="spellStart"/>
      <w:r w:rsidRPr="0084557F">
        <w:rPr>
          <w:rFonts w:cs="Arial"/>
          <w:color w:val="000000"/>
          <w:sz w:val="20"/>
          <w:szCs w:val="20"/>
        </w:rPr>
        <w:t>nařízením</w:t>
      </w:r>
      <w:proofErr w:type="spellEnd"/>
      <w:r w:rsidRPr="0084557F">
        <w:rPr>
          <w:rFonts w:cs="Arial"/>
          <w:color w:val="000000"/>
          <w:sz w:val="20"/>
          <w:szCs w:val="20"/>
        </w:rPr>
        <w:t xml:space="preserve"> EU o </w:t>
      </w:r>
      <w:proofErr w:type="spellStart"/>
      <w:r w:rsidRPr="0084557F">
        <w:rPr>
          <w:rFonts w:cs="Arial"/>
          <w:color w:val="000000"/>
          <w:sz w:val="20"/>
          <w:szCs w:val="20"/>
        </w:rPr>
        <w:t>datech</w:t>
      </w:r>
      <w:proofErr w:type="spellEnd"/>
      <w:r w:rsidRPr="0084557F">
        <w:rPr>
          <w:rFonts w:cs="Arial"/>
          <w:color w:val="000000"/>
          <w:sz w:val="20"/>
          <w:szCs w:val="20"/>
        </w:rPr>
        <w:t xml:space="preserve"> pro </w:t>
      </w:r>
      <w:proofErr w:type="spellStart"/>
      <w:r w:rsidRPr="0084557F">
        <w:rPr>
          <w:rFonts w:cs="Arial"/>
          <w:color w:val="000000"/>
          <w:sz w:val="20"/>
          <w:szCs w:val="20"/>
        </w:rPr>
        <w:t>produkty</w:t>
      </w:r>
      <w:proofErr w:type="spellEnd"/>
      <w:r w:rsidRPr="0084557F">
        <w:rPr>
          <w:rFonts w:cs="Arial"/>
          <w:color w:val="000000"/>
          <w:sz w:val="20"/>
          <w:szCs w:val="20"/>
        </w:rPr>
        <w:t xml:space="preserve"> (EU Data Act) </w:t>
      </w:r>
      <w:proofErr w:type="spellStart"/>
      <w:r w:rsidRPr="0084557F">
        <w:rPr>
          <w:rFonts w:cs="Arial"/>
          <w:color w:val="000000"/>
          <w:sz w:val="20"/>
          <w:szCs w:val="20"/>
        </w:rPr>
        <w:t>zahrnuté</w:t>
      </w:r>
      <w:proofErr w:type="spellEnd"/>
      <w:r w:rsidRPr="0084557F">
        <w:rPr>
          <w:rFonts w:cs="Arial"/>
          <w:color w:val="000000"/>
          <w:sz w:val="20"/>
          <w:szCs w:val="20"/>
        </w:rPr>
        <w:t xml:space="preserve"> v </w:t>
      </w:r>
      <w:proofErr w:type="spellStart"/>
      <w:r w:rsidRPr="0084557F">
        <w:rPr>
          <w:rFonts w:cs="Arial"/>
          <w:color w:val="000000"/>
          <w:sz w:val="20"/>
          <w:szCs w:val="20"/>
        </w:rPr>
        <w:t>této</w:t>
      </w:r>
      <w:proofErr w:type="spellEnd"/>
      <w:r w:rsidRPr="0084557F">
        <w:rPr>
          <w:rFonts w:cs="Arial"/>
          <w:color w:val="000000"/>
          <w:sz w:val="20"/>
          <w:szCs w:val="20"/>
        </w:rPr>
        <w:t xml:space="preserve"> </w:t>
      </w:r>
      <w:proofErr w:type="spellStart"/>
      <w:r w:rsidRPr="0084557F">
        <w:rPr>
          <w:rFonts w:cs="Arial"/>
          <w:color w:val="000000"/>
          <w:sz w:val="20"/>
          <w:szCs w:val="20"/>
        </w:rPr>
        <w:t>nabídce</w:t>
      </w:r>
      <w:proofErr w:type="spellEnd"/>
      <w:r w:rsidRPr="0084557F">
        <w:rPr>
          <w:rFonts w:cs="Arial"/>
          <w:color w:val="000000"/>
          <w:sz w:val="20"/>
          <w:szCs w:val="20"/>
        </w:rPr>
        <w:t xml:space="preserve">, </w:t>
      </w:r>
      <w:proofErr w:type="spellStart"/>
      <w:r w:rsidRPr="0084557F">
        <w:rPr>
          <w:rFonts w:cs="Arial"/>
          <w:color w:val="000000"/>
          <w:sz w:val="20"/>
          <w:szCs w:val="20"/>
        </w:rPr>
        <w:t>naleznete</w:t>
      </w:r>
      <w:proofErr w:type="spellEnd"/>
      <w:r w:rsidRPr="0084557F">
        <w:rPr>
          <w:rFonts w:cs="Arial"/>
          <w:color w:val="000000"/>
          <w:sz w:val="20"/>
          <w:szCs w:val="20"/>
        </w:rPr>
        <w:t xml:space="preserve"> </w:t>
      </w:r>
      <w:proofErr w:type="spellStart"/>
      <w:r w:rsidRPr="0084557F">
        <w:rPr>
          <w:rFonts w:cs="Arial"/>
          <w:color w:val="000000"/>
          <w:sz w:val="20"/>
          <w:szCs w:val="20"/>
        </w:rPr>
        <w:t>zde</w:t>
      </w:r>
      <w:proofErr w:type="spellEnd"/>
      <w:r w:rsidRPr="0084557F">
        <w:rPr>
          <w:rFonts w:cs="Arial"/>
          <w:color w:val="000000"/>
          <w:sz w:val="20"/>
          <w:szCs w:val="20"/>
        </w:rPr>
        <w:t>:</w:t>
      </w:r>
      <w:r w:rsidRPr="0084557F">
        <w:rPr>
          <w:rFonts w:ascii="Calibri" w:hAnsi="Calibri" w:cs="Calibri"/>
          <w:color w:val="000000"/>
          <w:lang w:eastAsia="cs-CZ"/>
        </w:rPr>
        <w:t xml:space="preserve"> </w:t>
      </w:r>
      <w:hyperlink r:id="rId15" w:tgtFrame="_new" w:history="1">
        <w:r>
          <w:rPr>
            <w:rStyle w:val="Hypertextovodkaz"/>
            <w:rFonts w:ascii="Calibri" w:hAnsi="Calibri" w:cs="Calibri"/>
            <w:lang w:eastAsia="cs-CZ"/>
          </w:rPr>
          <w:t>https://doclib.siemens-healthineers.com/documents?productgroups=3&amp;documenttypes=438</w:t>
        </w:r>
      </w:hyperlink>
    </w:p>
    <w:p w14:paraId="1B1133DA" w14:textId="5F01DC95" w:rsidR="0084557F" w:rsidRPr="007E773D" w:rsidRDefault="0084557F" w:rsidP="0084557F">
      <w:pPr>
        <w:pStyle w:val="Odstavecseseznamem"/>
        <w:ind w:left="567"/>
        <w:jc w:val="both"/>
        <w:rPr>
          <w:rFonts w:cs="Arial"/>
          <w:sz w:val="20"/>
          <w:szCs w:val="20"/>
          <w:lang w:val="cs-CZ"/>
        </w:rPr>
      </w:pPr>
    </w:p>
    <w:p w14:paraId="0B515185" w14:textId="77777777" w:rsidR="00615F94" w:rsidRPr="007E773D" w:rsidRDefault="00615F94" w:rsidP="00FD4E58">
      <w:pPr>
        <w:pStyle w:val="Odstavecseseznamem"/>
        <w:rPr>
          <w:rFonts w:cs="Arial"/>
          <w:sz w:val="20"/>
          <w:szCs w:val="20"/>
          <w:lang w:val="cs-CZ"/>
        </w:rPr>
      </w:pPr>
    </w:p>
    <w:p w14:paraId="49B11F6D" w14:textId="77777777" w:rsidR="00615F94" w:rsidRPr="007E773D" w:rsidRDefault="00615F94" w:rsidP="00BD7EFF">
      <w:pPr>
        <w:pStyle w:val="Formatvorlageberschrift111ptBlock"/>
        <w:numPr>
          <w:ilvl w:val="0"/>
          <w:numId w:val="17"/>
        </w:numPr>
        <w:tabs>
          <w:tab w:val="clear" w:pos="425"/>
        </w:tabs>
        <w:ind w:left="567" w:hanging="567"/>
        <w:rPr>
          <w:rFonts w:cs="Arial"/>
          <w:sz w:val="20"/>
          <w:lang w:val="cs-CZ"/>
        </w:rPr>
      </w:pPr>
      <w:r w:rsidRPr="007E773D">
        <w:rPr>
          <w:rFonts w:cs="Arial"/>
          <w:sz w:val="20"/>
          <w:lang w:val="cs-CZ"/>
        </w:rPr>
        <w:t>Ceny a platební podmínky</w:t>
      </w:r>
    </w:p>
    <w:p w14:paraId="2B0F76B6" w14:textId="77777777" w:rsidR="00615F94" w:rsidRPr="007E773D" w:rsidRDefault="00615F94" w:rsidP="005A3FE8">
      <w:pPr>
        <w:keepNext/>
        <w:tabs>
          <w:tab w:val="left" w:pos="540"/>
        </w:tabs>
        <w:autoSpaceDE w:val="0"/>
        <w:autoSpaceDN w:val="0"/>
        <w:adjustRightInd w:val="0"/>
        <w:ind w:left="540" w:hanging="540"/>
        <w:jc w:val="both"/>
        <w:rPr>
          <w:rFonts w:cs="Arial"/>
          <w:sz w:val="20"/>
          <w:szCs w:val="20"/>
          <w:lang w:val="cs-CZ"/>
        </w:rPr>
      </w:pPr>
    </w:p>
    <w:p w14:paraId="0B49DCFE"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Není-li písemně sjednáno něco jiného, ceny nezahrnují balné, dopravné, pojištění a další dodatečné poplatky (například za skladování, kontroly ze strany třetích osob). Cena, kterou je zákazník povinen dle této smlouvy zaplatit, se v této smlouvě dále označuje jako „</w:t>
      </w:r>
      <w:r w:rsidRPr="007E773D">
        <w:rPr>
          <w:rFonts w:cs="Arial"/>
          <w:b/>
          <w:sz w:val="20"/>
          <w:szCs w:val="20"/>
          <w:lang w:val="cs-CZ"/>
        </w:rPr>
        <w:t>smluvní cena</w:t>
      </w:r>
      <w:r w:rsidRPr="007E773D">
        <w:rPr>
          <w:rFonts w:cs="Arial"/>
          <w:sz w:val="20"/>
          <w:szCs w:val="20"/>
          <w:lang w:val="cs-CZ"/>
        </w:rPr>
        <w:t>“.</w:t>
      </w:r>
    </w:p>
    <w:p w14:paraId="2BAFAA95"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0D2FD359" w14:textId="77777777" w:rsidR="008E25F7" w:rsidRDefault="00615F94" w:rsidP="008E25F7">
      <w:pPr>
        <w:pStyle w:val="Odstavecseseznamem"/>
        <w:numPr>
          <w:ilvl w:val="1"/>
          <w:numId w:val="17"/>
        </w:numPr>
        <w:ind w:left="567" w:hanging="567"/>
        <w:jc w:val="both"/>
        <w:rPr>
          <w:rFonts w:cs="Arial"/>
          <w:sz w:val="20"/>
          <w:szCs w:val="20"/>
          <w:lang w:val="cs-CZ"/>
        </w:rPr>
      </w:pPr>
      <w:r w:rsidRPr="007E773D">
        <w:rPr>
          <w:rFonts w:cs="Arial"/>
          <w:sz w:val="20"/>
          <w:szCs w:val="20"/>
          <w:lang w:val="cs-CZ"/>
        </w:rPr>
        <w:t>Smluvní cena nezahrnuje žádné nepřímé daně (např. majetková daň, licenční daň, daň z prodeje, daň z užívání, daň z přidané hodnoty nebo podobná daň) a/nebo poplatky, cla nebo veřejné poplatky související se smlouvou. Zákazník se zavazuje zaplatit nebo nahradit společnosti Siemens veškeré daně, cla, poplatky nebo jiné veřejné poplatky, které jí budou v souvislosti s dodávkami uloženy. Všechny platby musí být bez srážek (např. na srážkovou daň) uhrazeny na bankovní účet společnosti Siemens do 30 dnů od vystavení faktury. Pokud je zákazník ze zákona povinen provést srážku, splatná částka bude navýšena tak, aby společnost Siemens obdržela čistou částku rovnající se té, kterou by dostala bez dané srážky. Zákazník společnosti Siemens v přiměřené lhůtě předloží potvrzení o zaplacení daně.</w:t>
      </w:r>
    </w:p>
    <w:p w14:paraId="7ECBC02A" w14:textId="77777777" w:rsidR="008E25F7" w:rsidRDefault="008E25F7" w:rsidP="008E25F7">
      <w:pPr>
        <w:pStyle w:val="Odstavecseseznamem"/>
        <w:rPr>
          <w:sz w:val="20"/>
          <w:szCs w:val="20"/>
          <w:lang w:val="cs-CZ"/>
        </w:rPr>
      </w:pPr>
    </w:p>
    <w:p w14:paraId="55CBBBDF" w14:textId="3D5FADB5" w:rsidR="00615F94" w:rsidRPr="007E773D" w:rsidRDefault="00481875"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 xml:space="preserve">Aniž by tím byla dotčena případná ostatní práva společnosti Siemens, společnost Siemens je oprávněna u plateb po splatnosti účtovat úrok </w:t>
      </w:r>
      <w:r>
        <w:rPr>
          <w:rFonts w:cs="Arial"/>
          <w:sz w:val="20"/>
          <w:szCs w:val="20"/>
          <w:lang w:val="cs-CZ"/>
        </w:rPr>
        <w:t xml:space="preserve">z prodlení </w:t>
      </w:r>
      <w:r w:rsidRPr="007E773D">
        <w:rPr>
          <w:rFonts w:cs="Arial"/>
          <w:sz w:val="20"/>
          <w:szCs w:val="20"/>
          <w:lang w:val="cs-CZ"/>
        </w:rPr>
        <w:t xml:space="preserve">ve výši </w:t>
      </w:r>
      <w:r>
        <w:rPr>
          <w:rFonts w:cs="Arial"/>
          <w:sz w:val="20"/>
          <w:szCs w:val="20"/>
          <w:lang w:val="cs-CZ"/>
        </w:rPr>
        <w:t>0,1 % z dlužné částky za každý den prodlení</w:t>
      </w:r>
      <w:r w:rsidR="00615F94" w:rsidRPr="007E773D">
        <w:rPr>
          <w:rFonts w:cs="Arial"/>
          <w:sz w:val="20"/>
          <w:szCs w:val="20"/>
          <w:lang w:val="cs-CZ"/>
        </w:rPr>
        <w:t>.</w:t>
      </w:r>
    </w:p>
    <w:p w14:paraId="03F34C95"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27CD9931"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Každá smluvní strana musí uhradit všechny částky, které na základě této smlouvy dluží druhé smluvní straně, bez uplatnění zápočtů, protinároků, odpočtů nebo srážek jakéhokoli druhu, nebude-li písemně sjednáno něco jiného nebo nepožaduje-li to právo.</w:t>
      </w:r>
    </w:p>
    <w:p w14:paraId="157AB4F6"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1F7CF1C6" w14:textId="1A97DD89" w:rsidR="00615F94" w:rsidRPr="007E773D" w:rsidRDefault="00615F94" w:rsidP="00BD7EFF">
      <w:pPr>
        <w:pStyle w:val="Formatvorlageberschrift111ptBlock"/>
        <w:numPr>
          <w:ilvl w:val="0"/>
          <w:numId w:val="17"/>
        </w:numPr>
        <w:tabs>
          <w:tab w:val="clear" w:pos="425"/>
          <w:tab w:val="left" w:pos="540"/>
        </w:tabs>
        <w:ind w:left="567" w:hanging="567"/>
        <w:rPr>
          <w:rFonts w:cs="Arial"/>
          <w:sz w:val="20"/>
          <w:lang w:val="cs-CZ"/>
        </w:rPr>
      </w:pPr>
      <w:r>
        <w:rPr>
          <w:rFonts w:cs="Arial"/>
          <w:sz w:val="20"/>
          <w:lang w:val="cs-CZ"/>
        </w:rPr>
        <w:t>Termíny dodání</w:t>
      </w:r>
      <w:r w:rsidRPr="007E773D">
        <w:rPr>
          <w:rFonts w:cs="Arial"/>
          <w:sz w:val="20"/>
          <w:lang w:val="cs-CZ"/>
        </w:rPr>
        <w:t xml:space="preserve"> a </w:t>
      </w:r>
      <w:r>
        <w:rPr>
          <w:rFonts w:cs="Arial"/>
          <w:sz w:val="20"/>
          <w:lang w:val="cs-CZ"/>
        </w:rPr>
        <w:t>prodlení</w:t>
      </w:r>
    </w:p>
    <w:p w14:paraId="1753F972" w14:textId="77777777" w:rsidR="00615F94" w:rsidRPr="007E773D" w:rsidRDefault="00615F94" w:rsidP="005A3FE8">
      <w:pPr>
        <w:keepNext/>
        <w:tabs>
          <w:tab w:val="left" w:pos="540"/>
        </w:tabs>
        <w:autoSpaceDE w:val="0"/>
        <w:autoSpaceDN w:val="0"/>
        <w:adjustRightInd w:val="0"/>
        <w:jc w:val="both"/>
        <w:rPr>
          <w:rFonts w:cs="Arial"/>
          <w:sz w:val="20"/>
          <w:szCs w:val="20"/>
          <w:lang w:val="cs-CZ"/>
        </w:rPr>
      </w:pPr>
    </w:p>
    <w:p w14:paraId="0B954CF4" w14:textId="77777777" w:rsidR="00615F94" w:rsidRPr="00B5610C"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Sjednan</w:t>
      </w:r>
      <w:r>
        <w:rPr>
          <w:rFonts w:cs="Arial"/>
          <w:sz w:val="20"/>
          <w:szCs w:val="20"/>
          <w:lang w:val="cs-CZ"/>
        </w:rPr>
        <w:t>é</w:t>
      </w:r>
      <w:r w:rsidRPr="007E773D">
        <w:rPr>
          <w:rFonts w:cs="Arial"/>
          <w:sz w:val="20"/>
          <w:szCs w:val="20"/>
          <w:lang w:val="cs-CZ"/>
        </w:rPr>
        <w:t xml:space="preserve"> </w:t>
      </w:r>
      <w:r>
        <w:rPr>
          <w:rFonts w:cs="Arial"/>
          <w:sz w:val="20"/>
          <w:szCs w:val="20"/>
          <w:lang w:val="cs-CZ"/>
        </w:rPr>
        <w:t>termíny</w:t>
      </w:r>
      <w:r w:rsidRPr="007E773D">
        <w:rPr>
          <w:rFonts w:cs="Arial"/>
          <w:sz w:val="20"/>
          <w:szCs w:val="20"/>
          <w:lang w:val="cs-CZ"/>
        </w:rPr>
        <w:t xml:space="preserve"> dodávek nebo jejich části budou prodloužen</w:t>
      </w:r>
      <w:r>
        <w:rPr>
          <w:rFonts w:cs="Arial"/>
          <w:sz w:val="20"/>
          <w:szCs w:val="20"/>
          <w:lang w:val="cs-CZ"/>
        </w:rPr>
        <w:t>y</w:t>
      </w:r>
      <w:r w:rsidRPr="007E773D">
        <w:rPr>
          <w:rFonts w:cs="Arial"/>
          <w:sz w:val="20"/>
          <w:szCs w:val="20"/>
          <w:lang w:val="cs-CZ"/>
        </w:rPr>
        <w:t xml:space="preserve"> o přiměřenou </w:t>
      </w:r>
      <w:r>
        <w:rPr>
          <w:rFonts w:cs="Arial"/>
          <w:sz w:val="20"/>
          <w:szCs w:val="20"/>
          <w:lang w:val="cs-CZ"/>
        </w:rPr>
        <w:t>dobu</w:t>
      </w:r>
      <w:r w:rsidRPr="007E773D">
        <w:rPr>
          <w:rFonts w:cs="Arial"/>
          <w:sz w:val="20"/>
          <w:szCs w:val="20"/>
          <w:lang w:val="cs-CZ"/>
        </w:rPr>
        <w:t xml:space="preserve">, pokud bude plnění povinností společnosti Siemens zpožděno nebo ztíženo třetí osobou nebo nesplněním povinností zákazníka. Patří sem mimo jiné předání požadovaných dokumentů (např. nezbytných povolení a schválení), včasné provedení prací, které má provést zákazník nebo třetí osoba jmenovaná </w:t>
      </w:r>
      <w:r w:rsidRPr="00B5610C">
        <w:rPr>
          <w:rFonts w:cs="Arial"/>
          <w:sz w:val="20"/>
          <w:szCs w:val="20"/>
          <w:lang w:val="cs-CZ"/>
        </w:rPr>
        <w:t>zákazníkem, a dodržení platebních podmínek.</w:t>
      </w:r>
    </w:p>
    <w:p w14:paraId="79B5EB81" w14:textId="77777777" w:rsidR="00615F94" w:rsidRPr="00B5610C" w:rsidRDefault="00615F94">
      <w:pPr>
        <w:tabs>
          <w:tab w:val="left" w:pos="540"/>
        </w:tabs>
        <w:autoSpaceDE w:val="0"/>
        <w:autoSpaceDN w:val="0"/>
        <w:adjustRightInd w:val="0"/>
        <w:ind w:left="540" w:hanging="540"/>
        <w:jc w:val="both"/>
        <w:rPr>
          <w:rFonts w:cs="Arial"/>
          <w:sz w:val="20"/>
          <w:szCs w:val="20"/>
          <w:lang w:val="cs-CZ"/>
        </w:rPr>
      </w:pPr>
    </w:p>
    <w:p w14:paraId="53189CE9" w14:textId="77777777" w:rsidR="00356F89" w:rsidRPr="00B5610C" w:rsidRDefault="00E1574B">
      <w:pPr>
        <w:pStyle w:val="Odstavecseseznamem"/>
        <w:numPr>
          <w:ilvl w:val="1"/>
          <w:numId w:val="17"/>
        </w:numPr>
        <w:ind w:left="567" w:hanging="567"/>
        <w:jc w:val="both"/>
        <w:rPr>
          <w:rFonts w:cs="Arial"/>
          <w:sz w:val="20"/>
          <w:szCs w:val="20"/>
          <w:lang w:val="cs-CZ"/>
        </w:rPr>
      </w:pPr>
      <w:r w:rsidRPr="00B5610C">
        <w:rPr>
          <w:rFonts w:cs="Arial"/>
          <w:sz w:val="20"/>
          <w:szCs w:val="20"/>
          <w:lang w:val="cs-CZ"/>
        </w:rPr>
        <w:lastRenderedPageBreak/>
        <w:t>Siemens je oprávněn, pokud je to odůvodněné, dodat dodávky po etapách nebo po částech a je oprávněn fakturovat za dodávky tomu odpovídajícím způsobem</w:t>
      </w:r>
      <w:r w:rsidR="001C5CBA" w:rsidRPr="00B5610C">
        <w:rPr>
          <w:rFonts w:cs="Arial"/>
          <w:sz w:val="20"/>
          <w:szCs w:val="20"/>
          <w:lang w:val="cs-CZ"/>
        </w:rPr>
        <w:t>.</w:t>
      </w:r>
    </w:p>
    <w:p w14:paraId="724889F5" w14:textId="77777777" w:rsidR="00356F89" w:rsidRPr="007E773D" w:rsidRDefault="00356F89">
      <w:pPr>
        <w:tabs>
          <w:tab w:val="left" w:pos="540"/>
        </w:tabs>
        <w:autoSpaceDE w:val="0"/>
        <w:autoSpaceDN w:val="0"/>
        <w:adjustRightInd w:val="0"/>
        <w:ind w:left="540" w:hanging="540"/>
        <w:jc w:val="both"/>
        <w:rPr>
          <w:rFonts w:cs="Arial"/>
          <w:sz w:val="20"/>
          <w:szCs w:val="20"/>
          <w:lang w:val="cs-CZ"/>
        </w:rPr>
      </w:pPr>
    </w:p>
    <w:p w14:paraId="63E16ABF" w14:textId="3C190556" w:rsidR="00615F94" w:rsidRPr="007E773D" w:rsidRDefault="00615F94" w:rsidP="00BD7EFF">
      <w:pPr>
        <w:pStyle w:val="Odstavecseseznamem"/>
        <w:numPr>
          <w:ilvl w:val="1"/>
          <w:numId w:val="17"/>
        </w:numPr>
        <w:tabs>
          <w:tab w:val="left" w:pos="540"/>
        </w:tabs>
        <w:ind w:left="567" w:hanging="567"/>
        <w:jc w:val="both"/>
        <w:rPr>
          <w:rFonts w:cs="Arial"/>
          <w:sz w:val="20"/>
          <w:szCs w:val="20"/>
          <w:lang w:val="cs-CZ"/>
        </w:rPr>
      </w:pPr>
      <w:r w:rsidRPr="007E773D">
        <w:rPr>
          <w:rFonts w:cs="Arial"/>
          <w:sz w:val="20"/>
          <w:szCs w:val="20"/>
          <w:lang w:val="cs-CZ"/>
        </w:rPr>
        <w:t>Pokud společnost Siemens nedodrží sjednan</w:t>
      </w:r>
      <w:r>
        <w:rPr>
          <w:rFonts w:cs="Arial"/>
          <w:sz w:val="20"/>
          <w:szCs w:val="20"/>
          <w:lang w:val="cs-CZ"/>
        </w:rPr>
        <w:t>ý</w:t>
      </w:r>
      <w:r w:rsidRPr="007E773D">
        <w:rPr>
          <w:rFonts w:cs="Arial"/>
          <w:sz w:val="20"/>
          <w:szCs w:val="20"/>
          <w:lang w:val="cs-CZ"/>
        </w:rPr>
        <w:t xml:space="preserve"> </w:t>
      </w:r>
      <w:r>
        <w:rPr>
          <w:rFonts w:cs="Arial"/>
          <w:sz w:val="20"/>
          <w:szCs w:val="20"/>
          <w:lang w:val="cs-CZ"/>
        </w:rPr>
        <w:t xml:space="preserve">termín </w:t>
      </w:r>
      <w:r w:rsidRPr="007E773D">
        <w:rPr>
          <w:rFonts w:cs="Arial"/>
          <w:sz w:val="20"/>
          <w:szCs w:val="20"/>
          <w:lang w:val="cs-CZ"/>
        </w:rPr>
        <w:t>do</w:t>
      </w:r>
      <w:r>
        <w:rPr>
          <w:rFonts w:cs="Arial"/>
          <w:sz w:val="20"/>
          <w:szCs w:val="20"/>
          <w:lang w:val="cs-CZ"/>
        </w:rPr>
        <w:t>dání</w:t>
      </w:r>
      <w:r w:rsidRPr="007E773D">
        <w:rPr>
          <w:rFonts w:cs="Arial"/>
          <w:sz w:val="20"/>
          <w:szCs w:val="20"/>
          <w:lang w:val="cs-CZ"/>
        </w:rPr>
        <w:t xml:space="preserve"> výhradně vlastní vinou, zákazník bude mít nárok na smluvní pokutu ve výši 0,5 % z ceny </w:t>
      </w:r>
      <w:bookmarkStart w:id="1" w:name="HINT_30"/>
      <w:bookmarkStart w:id="2" w:name="GRP_002_OPT6_VALUE11"/>
      <w:bookmarkStart w:id="3" w:name="GRP_002_OPT7_VALUE7"/>
      <w:bookmarkStart w:id="4" w:name="GRP_002_OPT2_VALUE8"/>
      <w:r w:rsidRPr="007E773D">
        <w:rPr>
          <w:rFonts w:cs="Arial"/>
          <w:sz w:val="20"/>
          <w:szCs w:val="20"/>
          <w:lang w:val="cs-CZ"/>
        </w:rPr>
        <w:t>zpožděné části dodávek</w:t>
      </w:r>
      <w:bookmarkEnd w:id="1"/>
      <w:r>
        <w:rPr>
          <w:rFonts w:cs="Arial"/>
          <w:sz w:val="20"/>
          <w:szCs w:val="20"/>
          <w:lang w:val="cs-CZ"/>
        </w:rPr>
        <w:t xml:space="preserve">, </w:t>
      </w:r>
      <w:bookmarkEnd w:id="2"/>
      <w:bookmarkEnd w:id="3"/>
      <w:bookmarkEnd w:id="4"/>
      <w:r w:rsidRPr="007E773D">
        <w:rPr>
          <w:rFonts w:cs="Arial"/>
          <w:sz w:val="20"/>
          <w:szCs w:val="20"/>
          <w:lang w:val="cs-CZ"/>
        </w:rPr>
        <w:t xml:space="preserve">za každý úplný týden </w:t>
      </w:r>
      <w:r>
        <w:rPr>
          <w:rFonts w:cs="Arial"/>
          <w:sz w:val="20"/>
          <w:szCs w:val="20"/>
          <w:lang w:val="cs-CZ"/>
        </w:rPr>
        <w:t>prodlení</w:t>
      </w:r>
      <w:r w:rsidRPr="007E773D">
        <w:rPr>
          <w:rFonts w:cs="Arial"/>
          <w:sz w:val="20"/>
          <w:szCs w:val="20"/>
          <w:lang w:val="cs-CZ"/>
        </w:rPr>
        <w:t xml:space="preserve">, za který zákazníkovi kvůli tomuto </w:t>
      </w:r>
      <w:r>
        <w:rPr>
          <w:rFonts w:cs="Arial"/>
          <w:sz w:val="20"/>
          <w:szCs w:val="20"/>
          <w:lang w:val="cs-CZ"/>
        </w:rPr>
        <w:t>prodlení</w:t>
      </w:r>
      <w:r w:rsidRPr="007E773D">
        <w:rPr>
          <w:rFonts w:cs="Arial"/>
          <w:sz w:val="20"/>
          <w:szCs w:val="20"/>
          <w:lang w:val="cs-CZ"/>
        </w:rPr>
        <w:t xml:space="preserve"> vznikla škoda. Smluvní pokuta splatná v případě </w:t>
      </w:r>
      <w:r>
        <w:rPr>
          <w:rFonts w:cs="Arial"/>
          <w:sz w:val="20"/>
          <w:szCs w:val="20"/>
          <w:lang w:val="cs-CZ"/>
        </w:rPr>
        <w:t>prodlení</w:t>
      </w:r>
      <w:r w:rsidRPr="007E773D">
        <w:rPr>
          <w:rFonts w:cs="Arial"/>
          <w:sz w:val="20"/>
          <w:szCs w:val="20"/>
          <w:lang w:val="cs-CZ"/>
        </w:rPr>
        <w:t xml:space="preserve"> je omezena na</w:t>
      </w:r>
      <w:bookmarkStart w:id="5" w:name="GRP_002_OPT1_VALUE7"/>
      <w:bookmarkStart w:id="6" w:name="GRP_002_OPT4_VALUE7"/>
      <w:bookmarkStart w:id="7" w:name="GRP_002_OPT5_VALUE13"/>
      <w:bookmarkStart w:id="8" w:name="GRP_002_OPT7_VALUE8"/>
      <w:bookmarkStart w:id="9" w:name="GRP_002_OPT3_VALUE13"/>
      <w:r>
        <w:rPr>
          <w:rFonts w:cs="Arial"/>
          <w:i/>
          <w:color w:val="0000FF"/>
          <w:sz w:val="20"/>
          <w:szCs w:val="20"/>
          <w:lang w:val="cs-CZ"/>
        </w:rPr>
        <w:t xml:space="preserve"> </w:t>
      </w:r>
      <w:r w:rsidRPr="007E773D">
        <w:rPr>
          <w:rFonts w:cs="Arial"/>
          <w:sz w:val="20"/>
          <w:szCs w:val="20"/>
          <w:lang w:val="cs-CZ"/>
        </w:rPr>
        <w:t>5 % z ceny zpožděné části dodávek, avšak v žádném případě nepřekročí 5 % celkové smluvní ceny</w:t>
      </w:r>
      <w:bookmarkStart w:id="10" w:name="GRP_002_OPT6_VALUE12"/>
      <w:bookmarkStart w:id="11" w:name="GRP_002_OPT8_VALUE7"/>
      <w:bookmarkStart w:id="12" w:name="GRP_002_OPT2_VALUE9"/>
      <w:bookmarkEnd w:id="5"/>
      <w:bookmarkEnd w:id="6"/>
      <w:bookmarkEnd w:id="7"/>
      <w:bookmarkEnd w:id="8"/>
      <w:bookmarkEnd w:id="9"/>
      <w:r w:rsidRPr="007E773D">
        <w:rPr>
          <w:rFonts w:cs="Arial"/>
          <w:sz w:val="20"/>
          <w:szCs w:val="20"/>
          <w:lang w:val="cs-CZ"/>
        </w:rPr>
        <w:t>.</w:t>
      </w:r>
      <w:bookmarkEnd w:id="10"/>
      <w:bookmarkEnd w:id="11"/>
      <w:bookmarkEnd w:id="12"/>
    </w:p>
    <w:p w14:paraId="59C90D35" w14:textId="77777777" w:rsidR="00615F94" w:rsidRPr="007E773D" w:rsidRDefault="00615F94">
      <w:pPr>
        <w:tabs>
          <w:tab w:val="left" w:pos="540"/>
        </w:tabs>
        <w:autoSpaceDE w:val="0"/>
        <w:autoSpaceDN w:val="0"/>
        <w:adjustRightInd w:val="0"/>
        <w:jc w:val="both"/>
        <w:rPr>
          <w:rFonts w:cs="Arial"/>
          <w:sz w:val="20"/>
          <w:szCs w:val="20"/>
          <w:highlight w:val="magenta"/>
          <w:lang w:val="cs-CZ"/>
        </w:rPr>
      </w:pPr>
    </w:p>
    <w:p w14:paraId="110C92B5" w14:textId="26EE780E" w:rsidR="00615F94" w:rsidRPr="00A9597F" w:rsidRDefault="00615F94" w:rsidP="00BD7EFF">
      <w:pPr>
        <w:pStyle w:val="Odstavecseseznamem"/>
        <w:numPr>
          <w:ilvl w:val="1"/>
          <w:numId w:val="17"/>
        </w:numPr>
        <w:ind w:left="550" w:hanging="550"/>
        <w:jc w:val="both"/>
        <w:rPr>
          <w:rFonts w:cs="Arial"/>
          <w:sz w:val="20"/>
          <w:szCs w:val="20"/>
          <w:lang w:val="cs-CZ"/>
        </w:rPr>
      </w:pPr>
      <w:bookmarkStart w:id="13" w:name="_Hlk536002011"/>
      <w:bookmarkStart w:id="14" w:name="_Hlk535850404"/>
      <w:r w:rsidRPr="00A9597F">
        <w:rPr>
          <w:rFonts w:cs="Arial"/>
          <w:sz w:val="20"/>
          <w:szCs w:val="20"/>
          <w:lang w:val="cs-CZ"/>
        </w:rPr>
        <w:t>Jakákoli jiná odpovědnost společnosti Siemens a jakékoliv jiné požadavky, práva a nároky zákazníka, než jsou ty výslovně uvedené v tomto článku 4 a v článku 15.2 písm. a) níže jsou pro případ prodlení v zákonem dovoleném rozsahu vyloučena</w:t>
      </w:r>
      <w:bookmarkEnd w:id="13"/>
      <w:r w:rsidRPr="00A9597F">
        <w:rPr>
          <w:rFonts w:cs="Arial"/>
          <w:sz w:val="20"/>
          <w:szCs w:val="20"/>
          <w:lang w:val="cs-CZ"/>
        </w:rPr>
        <w:t>.</w:t>
      </w:r>
      <w:bookmarkEnd w:id="14"/>
      <w:r w:rsidRPr="00A9597F">
        <w:rPr>
          <w:rFonts w:cs="Arial"/>
          <w:sz w:val="20"/>
          <w:szCs w:val="20"/>
          <w:lang w:val="cs-CZ"/>
        </w:rPr>
        <w:t xml:space="preserve"> </w:t>
      </w:r>
    </w:p>
    <w:p w14:paraId="2A64E52C" w14:textId="77777777" w:rsidR="00615F94" w:rsidRPr="00A9597F" w:rsidRDefault="00615F94" w:rsidP="0080374A">
      <w:pPr>
        <w:tabs>
          <w:tab w:val="left" w:pos="540"/>
        </w:tabs>
        <w:autoSpaceDE w:val="0"/>
        <w:autoSpaceDN w:val="0"/>
        <w:adjustRightInd w:val="0"/>
        <w:ind w:left="540" w:hanging="540"/>
        <w:jc w:val="both"/>
        <w:rPr>
          <w:rFonts w:cs="Arial"/>
          <w:sz w:val="20"/>
          <w:szCs w:val="20"/>
          <w:lang w:val="cs-CZ"/>
        </w:rPr>
      </w:pPr>
    </w:p>
    <w:p w14:paraId="7BB8A465" w14:textId="77777777" w:rsidR="00615F94" w:rsidRPr="00A9597F" w:rsidRDefault="00615F94" w:rsidP="00BD7EFF">
      <w:pPr>
        <w:pStyle w:val="Odstavecseseznamem"/>
        <w:numPr>
          <w:ilvl w:val="1"/>
          <w:numId w:val="17"/>
        </w:numPr>
        <w:ind w:left="567" w:hanging="567"/>
        <w:jc w:val="both"/>
        <w:rPr>
          <w:rFonts w:cs="Arial"/>
          <w:sz w:val="20"/>
          <w:szCs w:val="20"/>
          <w:lang w:val="cs-CZ"/>
        </w:rPr>
      </w:pPr>
      <w:r w:rsidRPr="00A9597F">
        <w:rPr>
          <w:rFonts w:cs="Arial"/>
          <w:sz w:val="20"/>
          <w:szCs w:val="20"/>
          <w:lang w:val="cs-CZ"/>
        </w:rPr>
        <w:t>Pokud zákazník, jeho dodavatelé nebo jiná třetí osoba jmenovaná zákazníkem způsobí prodlení s provedením dodávek, zákazník společnosti Siemens nahradí veškeré přiměřené dodatečné náklady a výdaje, které jí v souvislosti s prodlením vzniknou.</w:t>
      </w:r>
    </w:p>
    <w:p w14:paraId="7587A79B" w14:textId="77777777" w:rsidR="00615F94" w:rsidRPr="00A9597F" w:rsidRDefault="00615F94" w:rsidP="0080374A">
      <w:pPr>
        <w:pStyle w:val="Odstavecseseznamem"/>
        <w:ind w:left="0"/>
        <w:jc w:val="both"/>
        <w:rPr>
          <w:rFonts w:cs="Arial"/>
          <w:sz w:val="20"/>
          <w:szCs w:val="20"/>
          <w:lang w:val="cs-CZ"/>
        </w:rPr>
      </w:pPr>
    </w:p>
    <w:p w14:paraId="7035DB51"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BD7EFF">
        <w:rPr>
          <w:rFonts w:cs="Arial"/>
          <w:sz w:val="20"/>
          <w:szCs w:val="20"/>
          <w:lang w:val="cs-CZ"/>
        </w:rPr>
        <w:t>Pokud dodávky nesplní jakékoliv hodnoty výkonnosti uvedené ve smlouvě výhradně z</w:t>
      </w:r>
      <w:r w:rsidRPr="00A9597F">
        <w:rPr>
          <w:rFonts w:cs="Arial"/>
          <w:sz w:val="20"/>
          <w:szCs w:val="20"/>
          <w:lang w:val="cs-CZ"/>
        </w:rPr>
        <w:t> </w:t>
      </w:r>
      <w:r w:rsidRPr="00BD7EFF">
        <w:rPr>
          <w:rFonts w:cs="Arial"/>
          <w:sz w:val="20"/>
          <w:szCs w:val="20"/>
          <w:lang w:val="cs-CZ"/>
        </w:rPr>
        <w:t>důvodů, za které odpovídá společnost Siemens, společnosti Siemens bude udělena odpovídající náhradní lhůta pro dosažení těchto hodnot provedením jakýchkoliv prací, které bude společnost Siemens považovat za nezbytné, a to na své vlastní náklady. Pokud ani po dokončení prací a veškerých dalších výkonnostních zkouškách nebudou hodnoty výkonnosti dosaženy, zákazník bude mít nárok na náhradu prokázaných škod, a to v</w:t>
      </w:r>
      <w:r w:rsidRPr="00A9597F">
        <w:rPr>
          <w:rFonts w:cs="Arial"/>
          <w:sz w:val="20"/>
          <w:szCs w:val="20"/>
          <w:lang w:val="cs-CZ"/>
        </w:rPr>
        <w:t> </w:t>
      </w:r>
      <w:r w:rsidRPr="00BD7EFF">
        <w:rPr>
          <w:rFonts w:cs="Arial"/>
          <w:sz w:val="20"/>
          <w:szCs w:val="20"/>
          <w:lang w:val="cs-CZ"/>
        </w:rPr>
        <w:t>takové výši, která je případně uvedena ve smlouvě, ale která v</w:t>
      </w:r>
      <w:r w:rsidRPr="00A9597F">
        <w:rPr>
          <w:rFonts w:cs="Arial"/>
          <w:sz w:val="20"/>
          <w:szCs w:val="20"/>
          <w:lang w:val="cs-CZ"/>
        </w:rPr>
        <w:t> </w:t>
      </w:r>
      <w:r w:rsidRPr="00BD7EFF">
        <w:rPr>
          <w:rFonts w:cs="Arial"/>
          <w:sz w:val="20"/>
          <w:szCs w:val="20"/>
          <w:lang w:val="cs-CZ"/>
        </w:rPr>
        <w:t>žádném případě nepřekročí 5 % ceny té části dodávek, která nesplňuje sjednané hodnoty. Úhrada prokázaných škod bude jedinou náhradou poskytnutou zákazníkovi za nesplnění technických hodnot výkonnosti požadovaných na základě smlouvy a v</w:t>
      </w:r>
      <w:r w:rsidRPr="00A9597F">
        <w:rPr>
          <w:rFonts w:cs="Arial"/>
          <w:sz w:val="20"/>
          <w:szCs w:val="20"/>
          <w:lang w:val="cs-CZ"/>
        </w:rPr>
        <w:t> </w:t>
      </w:r>
      <w:r w:rsidRPr="00BD7EFF">
        <w:rPr>
          <w:rFonts w:cs="Arial"/>
          <w:sz w:val="20"/>
          <w:szCs w:val="20"/>
          <w:lang w:val="cs-CZ"/>
        </w:rPr>
        <w:t>souvislosti s</w:t>
      </w:r>
      <w:r w:rsidRPr="00A9597F">
        <w:rPr>
          <w:rFonts w:cs="Arial"/>
          <w:sz w:val="20"/>
          <w:szCs w:val="20"/>
          <w:lang w:val="cs-CZ"/>
        </w:rPr>
        <w:t> </w:t>
      </w:r>
      <w:r w:rsidRPr="00BD7EFF">
        <w:rPr>
          <w:rFonts w:cs="Arial"/>
          <w:sz w:val="20"/>
          <w:szCs w:val="20"/>
          <w:lang w:val="cs-CZ"/>
        </w:rPr>
        <w:t>jejich nesplněním</w:t>
      </w:r>
      <w:r>
        <w:rPr>
          <w:rFonts w:cs="Arial"/>
          <w:sz w:val="20"/>
          <w:szCs w:val="20"/>
          <w:lang w:val="cs-CZ"/>
        </w:rPr>
        <w:t>.</w:t>
      </w:r>
    </w:p>
    <w:p w14:paraId="5D2BB5EC" w14:textId="77777777" w:rsidR="00615F94" w:rsidRPr="007E773D" w:rsidRDefault="00615F94" w:rsidP="00B1724A">
      <w:pPr>
        <w:pStyle w:val="Odstavecseseznamem"/>
        <w:tabs>
          <w:tab w:val="left" w:pos="540"/>
        </w:tabs>
        <w:ind w:left="567"/>
        <w:jc w:val="both"/>
        <w:rPr>
          <w:rFonts w:cs="Arial"/>
          <w:sz w:val="20"/>
          <w:szCs w:val="20"/>
          <w:lang w:val="cs-CZ"/>
        </w:rPr>
      </w:pPr>
    </w:p>
    <w:p w14:paraId="70EF168B" w14:textId="77777777" w:rsidR="00615F94" w:rsidRPr="007E773D" w:rsidRDefault="00615F94" w:rsidP="00BD7EFF">
      <w:pPr>
        <w:pStyle w:val="Formatvorlageberschrift111ptBlock"/>
        <w:numPr>
          <w:ilvl w:val="0"/>
          <w:numId w:val="17"/>
        </w:numPr>
        <w:tabs>
          <w:tab w:val="clear" w:pos="425"/>
          <w:tab w:val="left" w:pos="540"/>
        </w:tabs>
        <w:ind w:left="567" w:hanging="567"/>
        <w:rPr>
          <w:rFonts w:cs="Arial"/>
          <w:sz w:val="20"/>
          <w:lang w:val="cs-CZ"/>
        </w:rPr>
      </w:pPr>
      <w:r w:rsidRPr="007E773D">
        <w:rPr>
          <w:rFonts w:cs="Arial"/>
          <w:sz w:val="20"/>
          <w:lang w:val="cs-CZ"/>
        </w:rPr>
        <w:t>Přechod nebezpečí a vlastnického práva</w:t>
      </w:r>
    </w:p>
    <w:p w14:paraId="1F40BD59" w14:textId="77777777" w:rsidR="00615F94" w:rsidRPr="007E773D" w:rsidRDefault="00615F94" w:rsidP="005A3FE8">
      <w:pPr>
        <w:keepNext/>
        <w:autoSpaceDE w:val="0"/>
        <w:autoSpaceDN w:val="0"/>
        <w:adjustRightInd w:val="0"/>
        <w:jc w:val="both"/>
        <w:rPr>
          <w:rFonts w:cs="Arial"/>
          <w:sz w:val="20"/>
          <w:szCs w:val="20"/>
          <w:lang w:val="cs-CZ"/>
        </w:rPr>
      </w:pPr>
    </w:p>
    <w:p w14:paraId="11ACB3B6"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Nebezpečí škody na dodávkách nebo ztráty dodávek přejde na zákazníka při dodání.</w:t>
      </w:r>
    </w:p>
    <w:p w14:paraId="2976FF52"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r w:rsidRPr="007E773D">
        <w:rPr>
          <w:rFonts w:cs="Arial"/>
          <w:sz w:val="20"/>
          <w:szCs w:val="20"/>
          <w:lang w:val="cs-CZ"/>
        </w:rPr>
        <w:tab/>
      </w:r>
    </w:p>
    <w:p w14:paraId="552DBB17"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Pokud zákazník bezdůvodně odmítne dodávku převzít, p</w:t>
      </w:r>
      <w:r>
        <w:rPr>
          <w:rFonts w:cs="Arial"/>
          <w:sz w:val="20"/>
          <w:szCs w:val="20"/>
          <w:lang w:val="cs-CZ"/>
        </w:rPr>
        <w:t>latí, že</w:t>
      </w:r>
      <w:r w:rsidRPr="007E773D">
        <w:rPr>
          <w:rFonts w:cs="Arial"/>
          <w:sz w:val="20"/>
          <w:szCs w:val="20"/>
          <w:lang w:val="cs-CZ"/>
        </w:rPr>
        <w:t xml:space="preserve"> </w:t>
      </w:r>
      <w:r>
        <w:rPr>
          <w:rFonts w:cs="Arial"/>
          <w:sz w:val="20"/>
          <w:szCs w:val="20"/>
          <w:lang w:val="cs-CZ"/>
        </w:rPr>
        <w:t>je</w:t>
      </w:r>
      <w:r w:rsidRPr="007E773D">
        <w:rPr>
          <w:rFonts w:cs="Arial"/>
          <w:sz w:val="20"/>
          <w:szCs w:val="20"/>
          <w:lang w:val="cs-CZ"/>
        </w:rPr>
        <w:t xml:space="preserve"> dodávk</w:t>
      </w:r>
      <w:r>
        <w:rPr>
          <w:rFonts w:cs="Arial"/>
          <w:sz w:val="20"/>
          <w:szCs w:val="20"/>
          <w:lang w:val="cs-CZ"/>
        </w:rPr>
        <w:t>a</w:t>
      </w:r>
      <w:r w:rsidRPr="007E773D">
        <w:rPr>
          <w:rFonts w:cs="Arial"/>
          <w:sz w:val="20"/>
          <w:szCs w:val="20"/>
          <w:lang w:val="cs-CZ"/>
        </w:rPr>
        <w:t xml:space="preserve"> </w:t>
      </w:r>
      <w:r>
        <w:rPr>
          <w:rFonts w:cs="Arial"/>
          <w:sz w:val="20"/>
          <w:szCs w:val="20"/>
          <w:lang w:val="cs-CZ"/>
        </w:rPr>
        <w:t>dodána</w:t>
      </w:r>
      <w:r w:rsidRPr="007E773D">
        <w:rPr>
          <w:rFonts w:cs="Arial"/>
          <w:sz w:val="20"/>
          <w:szCs w:val="20"/>
          <w:lang w:val="cs-CZ"/>
        </w:rPr>
        <w:t>. V takovém případě mohou být dodávky uskladněny a pojištěny na nebezpečí a náklady zákazníka</w:t>
      </w:r>
      <w:r>
        <w:rPr>
          <w:rFonts w:cs="Arial"/>
          <w:sz w:val="20"/>
          <w:szCs w:val="20"/>
          <w:lang w:val="cs-CZ"/>
        </w:rPr>
        <w:t xml:space="preserve"> a</w:t>
      </w:r>
      <w:r w:rsidRPr="007E773D">
        <w:rPr>
          <w:rFonts w:cs="Arial"/>
          <w:sz w:val="20"/>
          <w:szCs w:val="20"/>
          <w:lang w:val="cs-CZ"/>
        </w:rPr>
        <w:t xml:space="preserve"> všechny platební povinnosti zákazníka se stávají splatnými. Tytéž důsledky dodání se budou vztahovat na plánované datum dodání, pokud z důvodů, za které odpovídá zákazník, dojde k odložení odeslání.</w:t>
      </w:r>
    </w:p>
    <w:p w14:paraId="566F3413"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032DAB20" w14:textId="77777777" w:rsidR="00615F94" w:rsidRPr="007E773D" w:rsidRDefault="00615F94" w:rsidP="00BD7EFF">
      <w:pPr>
        <w:pStyle w:val="Odstavecseseznamem"/>
        <w:numPr>
          <w:ilvl w:val="1"/>
          <w:numId w:val="17"/>
        </w:numPr>
        <w:ind w:left="567" w:hanging="567"/>
        <w:jc w:val="both"/>
        <w:rPr>
          <w:rFonts w:cs="Arial"/>
          <w:sz w:val="20"/>
          <w:szCs w:val="20"/>
          <w:lang w:val="cs-CZ"/>
        </w:rPr>
      </w:pPr>
      <w:r>
        <w:rPr>
          <w:rFonts w:cs="Arial"/>
          <w:sz w:val="20"/>
          <w:szCs w:val="20"/>
          <w:lang w:val="cs-CZ"/>
        </w:rPr>
        <w:t>V</w:t>
      </w:r>
      <w:r w:rsidRPr="007E773D">
        <w:rPr>
          <w:rFonts w:cs="Arial"/>
          <w:sz w:val="20"/>
          <w:szCs w:val="20"/>
          <w:lang w:val="cs-CZ"/>
        </w:rPr>
        <w:t>lastnické právo</w:t>
      </w:r>
      <w:r>
        <w:rPr>
          <w:rFonts w:cs="Arial"/>
          <w:sz w:val="20"/>
          <w:szCs w:val="20"/>
          <w:lang w:val="cs-CZ"/>
        </w:rPr>
        <w:t xml:space="preserve"> společnosti Siemens</w:t>
      </w:r>
      <w:r w:rsidRPr="007E773D">
        <w:rPr>
          <w:rFonts w:cs="Arial"/>
          <w:sz w:val="20"/>
          <w:szCs w:val="20"/>
          <w:lang w:val="cs-CZ"/>
        </w:rPr>
        <w:t xml:space="preserve"> ke každé části dodávek </w:t>
      </w:r>
      <w:r>
        <w:rPr>
          <w:rFonts w:cs="Arial"/>
          <w:sz w:val="20"/>
          <w:szCs w:val="20"/>
          <w:lang w:val="cs-CZ"/>
        </w:rPr>
        <w:t>přechází na zákazníka teprve úplným zaplacením ceny</w:t>
      </w:r>
      <w:r w:rsidRPr="007E773D">
        <w:rPr>
          <w:rFonts w:cs="Arial"/>
          <w:sz w:val="20"/>
          <w:szCs w:val="20"/>
          <w:lang w:val="cs-CZ"/>
        </w:rPr>
        <w:t xml:space="preserve"> za tuto část.</w:t>
      </w:r>
    </w:p>
    <w:p w14:paraId="0A0AA586" w14:textId="77777777" w:rsidR="00615F94" w:rsidRPr="007E773D" w:rsidRDefault="00615F94">
      <w:pPr>
        <w:autoSpaceDE w:val="0"/>
        <w:autoSpaceDN w:val="0"/>
        <w:adjustRightInd w:val="0"/>
        <w:jc w:val="both"/>
        <w:rPr>
          <w:rFonts w:cs="Arial"/>
          <w:sz w:val="20"/>
          <w:szCs w:val="20"/>
          <w:lang w:val="cs-CZ"/>
        </w:rPr>
      </w:pPr>
    </w:p>
    <w:p w14:paraId="557CB051" w14:textId="77777777" w:rsidR="00615F94" w:rsidRPr="007E773D" w:rsidRDefault="00615F94" w:rsidP="00BD7EFF">
      <w:pPr>
        <w:pStyle w:val="Formatvorlageberschrift111ptBlock"/>
        <w:numPr>
          <w:ilvl w:val="0"/>
          <w:numId w:val="17"/>
        </w:numPr>
        <w:tabs>
          <w:tab w:val="clear" w:pos="425"/>
          <w:tab w:val="left" w:pos="540"/>
        </w:tabs>
        <w:ind w:left="567" w:hanging="567"/>
        <w:rPr>
          <w:rFonts w:cs="Arial"/>
          <w:sz w:val="20"/>
          <w:lang w:val="cs-CZ"/>
        </w:rPr>
      </w:pPr>
      <w:r w:rsidRPr="007E773D">
        <w:rPr>
          <w:rFonts w:cs="Arial"/>
          <w:sz w:val="20"/>
          <w:lang w:val="cs-CZ"/>
        </w:rPr>
        <w:t>Vyšší moc</w:t>
      </w:r>
    </w:p>
    <w:p w14:paraId="2B84EB75" w14:textId="77777777" w:rsidR="00615F94" w:rsidRPr="007E773D" w:rsidRDefault="00615F94" w:rsidP="005A3FE8">
      <w:pPr>
        <w:keepNext/>
        <w:autoSpaceDE w:val="0"/>
        <w:autoSpaceDN w:val="0"/>
        <w:adjustRightInd w:val="0"/>
        <w:jc w:val="both"/>
        <w:rPr>
          <w:rFonts w:cs="Arial"/>
          <w:sz w:val="20"/>
          <w:szCs w:val="20"/>
          <w:lang w:val="cs-CZ"/>
        </w:rPr>
      </w:pPr>
    </w:p>
    <w:p w14:paraId="2549C278" w14:textId="7A16FD7D"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w:t>
      </w:r>
      <w:r w:rsidRPr="007E773D">
        <w:rPr>
          <w:rFonts w:cs="Arial"/>
          <w:b/>
          <w:sz w:val="20"/>
          <w:szCs w:val="20"/>
          <w:lang w:val="cs-CZ"/>
        </w:rPr>
        <w:t>Událostí vyšší moci“</w:t>
      </w:r>
      <w:r w:rsidRPr="007E773D">
        <w:rPr>
          <w:rFonts w:cs="Arial"/>
          <w:sz w:val="20"/>
          <w:szCs w:val="20"/>
          <w:lang w:val="cs-CZ"/>
        </w:rPr>
        <w:t xml:space="preserve"> se rozumí každá událost, kterou smluvní strana nebo její poddodavatelé nemohli rozumně </w:t>
      </w:r>
      <w:r>
        <w:rPr>
          <w:rFonts w:cs="Arial"/>
          <w:sz w:val="20"/>
          <w:szCs w:val="20"/>
          <w:lang w:val="cs-CZ"/>
        </w:rPr>
        <w:t>předvídat</w:t>
      </w:r>
      <w:r w:rsidRPr="007E773D">
        <w:rPr>
          <w:rFonts w:cs="Arial"/>
          <w:sz w:val="20"/>
          <w:szCs w:val="20"/>
          <w:lang w:val="cs-CZ"/>
        </w:rPr>
        <w:t>, které nešlo zabránit uplatněním osvědčených odvětvových postupů a která vede k tomu, že smluvní strana („</w:t>
      </w:r>
      <w:r w:rsidRPr="007E773D">
        <w:rPr>
          <w:rFonts w:cs="Arial"/>
          <w:b/>
          <w:sz w:val="20"/>
          <w:szCs w:val="20"/>
          <w:lang w:val="cs-CZ"/>
        </w:rPr>
        <w:t>dotčená smluvní strana</w:t>
      </w:r>
      <w:r w:rsidRPr="007E773D">
        <w:rPr>
          <w:rFonts w:cs="Arial"/>
          <w:sz w:val="20"/>
          <w:szCs w:val="20"/>
          <w:lang w:val="cs-CZ"/>
        </w:rPr>
        <w:t xml:space="preserve">“) nejsou schopni úplně nebo částečně plnit své povinnosti plynoucí z této smlouvy nebo tyto povinnosti plní úplně nebo částečně </w:t>
      </w:r>
      <w:r>
        <w:rPr>
          <w:rFonts w:cs="Arial"/>
          <w:sz w:val="20"/>
          <w:szCs w:val="20"/>
          <w:lang w:val="cs-CZ"/>
        </w:rPr>
        <w:t>s</w:t>
      </w:r>
      <w:r w:rsidRPr="007E773D">
        <w:rPr>
          <w:rFonts w:cs="Arial"/>
          <w:sz w:val="20"/>
          <w:szCs w:val="20"/>
          <w:lang w:val="cs-CZ"/>
        </w:rPr>
        <w:t xml:space="preserve"> </w:t>
      </w:r>
      <w:r>
        <w:rPr>
          <w:rFonts w:cs="Arial"/>
          <w:sz w:val="20"/>
          <w:szCs w:val="20"/>
          <w:lang w:val="cs-CZ"/>
        </w:rPr>
        <w:t>prodle</w:t>
      </w:r>
      <w:r w:rsidRPr="007E773D">
        <w:rPr>
          <w:rFonts w:cs="Arial"/>
          <w:sz w:val="20"/>
          <w:szCs w:val="20"/>
          <w:lang w:val="cs-CZ"/>
        </w:rPr>
        <w:t>ním. Mezi události vyšší moci patří mimo jiné válka, veřejné nepokoje, občanské nepokoje, terorismus, přírodní katastrofy, epidemie, stávky, výluky, útoky na IT systémy společnosti Siemens (např. virové útoky, útoky hackerů), nevydání licencí, povolení či schválení nebo jiné jednání či nečinnost orgánů veřejné moci, embarga či jiné sankce</w:t>
      </w:r>
      <w:r w:rsidRPr="00A9597F">
        <w:rPr>
          <w:rFonts w:cs="Arial"/>
          <w:sz w:val="20"/>
          <w:szCs w:val="20"/>
          <w:lang w:val="cs-CZ"/>
        </w:rPr>
        <w:t>.</w:t>
      </w:r>
    </w:p>
    <w:p w14:paraId="19B63CB4"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7F438753"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Pokud nastane událost vyšší moci, dotčená smluvní strana se nebude považovat za stranu porušující povinnosti plynoucí ze smlouvy, dokud důsledky události vyšší moci nepřekoná, a to v rozsahu nezbytném k jejich překonání.</w:t>
      </w:r>
    </w:p>
    <w:p w14:paraId="5CAB755C"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38C22E27" w14:textId="77777777" w:rsidR="00615F94" w:rsidRPr="007E773D" w:rsidRDefault="00615F94" w:rsidP="00BD7EFF">
      <w:pPr>
        <w:pStyle w:val="Odstavecseseznamem"/>
        <w:numPr>
          <w:ilvl w:val="1"/>
          <w:numId w:val="17"/>
        </w:numPr>
        <w:tabs>
          <w:tab w:val="left" w:pos="540"/>
        </w:tabs>
        <w:ind w:left="567" w:hanging="567"/>
        <w:jc w:val="both"/>
        <w:rPr>
          <w:rFonts w:cs="Arial"/>
          <w:sz w:val="20"/>
          <w:szCs w:val="20"/>
          <w:lang w:val="cs-CZ"/>
        </w:rPr>
      </w:pPr>
      <w:r w:rsidRPr="007E773D">
        <w:rPr>
          <w:rFonts w:cs="Arial"/>
          <w:sz w:val="20"/>
          <w:szCs w:val="20"/>
          <w:lang w:val="cs-CZ"/>
        </w:rPr>
        <w:lastRenderedPageBreak/>
        <w:t>Dotčená smluvní strana co možná nejdříve vyrozumí o události vyšší moci a o svých dotčených povinnostech druhou smluvní stranu.</w:t>
      </w:r>
    </w:p>
    <w:p w14:paraId="0C715EF2" w14:textId="77777777" w:rsidR="00615F94" w:rsidRPr="007E773D" w:rsidRDefault="00615F94">
      <w:pPr>
        <w:tabs>
          <w:tab w:val="left" w:pos="540"/>
        </w:tabs>
        <w:autoSpaceDE w:val="0"/>
        <w:autoSpaceDN w:val="0"/>
        <w:adjustRightInd w:val="0"/>
        <w:jc w:val="both"/>
        <w:rPr>
          <w:rFonts w:cs="Arial"/>
          <w:sz w:val="20"/>
          <w:szCs w:val="20"/>
          <w:lang w:val="cs-CZ"/>
        </w:rPr>
      </w:pPr>
    </w:p>
    <w:p w14:paraId="7454160B" w14:textId="77777777" w:rsidR="00615F94" w:rsidRPr="007E773D" w:rsidRDefault="00615F94" w:rsidP="0068751E">
      <w:pPr>
        <w:pStyle w:val="Odstavecseseznamem"/>
        <w:numPr>
          <w:ilvl w:val="1"/>
          <w:numId w:val="17"/>
        </w:numPr>
        <w:ind w:left="567" w:hanging="567"/>
        <w:jc w:val="both"/>
        <w:rPr>
          <w:rFonts w:cs="Arial"/>
          <w:sz w:val="20"/>
          <w:szCs w:val="20"/>
          <w:lang w:val="cs-CZ"/>
        </w:rPr>
      </w:pPr>
      <w:r w:rsidRPr="007E773D">
        <w:rPr>
          <w:rFonts w:cs="Arial"/>
          <w:sz w:val="20"/>
          <w:szCs w:val="20"/>
          <w:lang w:val="cs-CZ"/>
        </w:rPr>
        <w:t>Pokud nastane jedna či více událostí vyšší moci a jejich dopad trvá celkem po dobu 180 dnů, kterákoli smluvní strana může na základě písemné výpovědi dané druhé smluvní straně smlouvu ukončit ohledně té části dodávek, která dosud nebyla dodána. Pokud jde o dosud nedodanou část dodávek, bude mít společnost Siemens nárok na to, aby jí zákazník nahradil nevyhnutelné náklady související s ukončením.</w:t>
      </w:r>
    </w:p>
    <w:p w14:paraId="58DEA3AC"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7039EB1A" w14:textId="77777777" w:rsidR="00615F94" w:rsidRPr="007E773D" w:rsidRDefault="00615F94" w:rsidP="00BD7EFF">
      <w:pPr>
        <w:pStyle w:val="Formatvorlageberschrift111ptBlock"/>
        <w:numPr>
          <w:ilvl w:val="0"/>
          <w:numId w:val="17"/>
        </w:numPr>
        <w:tabs>
          <w:tab w:val="clear" w:pos="425"/>
          <w:tab w:val="left" w:pos="540"/>
        </w:tabs>
        <w:ind w:left="567" w:hanging="567"/>
        <w:rPr>
          <w:rFonts w:cs="Arial"/>
          <w:sz w:val="20"/>
          <w:lang w:val="cs-CZ"/>
        </w:rPr>
      </w:pPr>
      <w:r w:rsidRPr="007E773D">
        <w:rPr>
          <w:rFonts w:cs="Arial"/>
          <w:sz w:val="20"/>
          <w:lang w:val="cs-CZ"/>
        </w:rPr>
        <w:t>Povinnosti zákazníka</w:t>
      </w:r>
    </w:p>
    <w:p w14:paraId="78FD3AAE" w14:textId="77777777" w:rsidR="00615F94" w:rsidRPr="007E773D" w:rsidRDefault="00615F94" w:rsidP="005A3FE8">
      <w:pPr>
        <w:keepNext/>
        <w:tabs>
          <w:tab w:val="left" w:pos="425"/>
        </w:tabs>
        <w:autoSpaceDE w:val="0"/>
        <w:autoSpaceDN w:val="0"/>
        <w:adjustRightInd w:val="0"/>
        <w:jc w:val="both"/>
        <w:rPr>
          <w:rFonts w:cs="Arial"/>
          <w:sz w:val="20"/>
          <w:szCs w:val="20"/>
          <w:lang w:val="cs-CZ"/>
        </w:rPr>
      </w:pPr>
    </w:p>
    <w:p w14:paraId="25C11754" w14:textId="77777777" w:rsidR="00615F94" w:rsidRDefault="00615F94" w:rsidP="00BD7EFF">
      <w:pPr>
        <w:pStyle w:val="Odstavecseseznamem"/>
        <w:numPr>
          <w:ilvl w:val="1"/>
          <w:numId w:val="17"/>
        </w:numPr>
        <w:tabs>
          <w:tab w:val="left" w:pos="540"/>
        </w:tabs>
        <w:ind w:left="567" w:hanging="567"/>
        <w:jc w:val="both"/>
        <w:rPr>
          <w:rFonts w:cs="Arial"/>
          <w:sz w:val="20"/>
          <w:szCs w:val="20"/>
          <w:lang w:val="cs-CZ"/>
        </w:rPr>
      </w:pPr>
      <w:r w:rsidRPr="007E773D">
        <w:rPr>
          <w:rFonts w:cs="Arial"/>
          <w:sz w:val="20"/>
          <w:szCs w:val="20"/>
          <w:lang w:val="cs-CZ"/>
        </w:rPr>
        <w:t xml:space="preserve">Zákazník musí zažádat o všechny nebytné licence, povolení a schválení nutná ke zprovoznění, převzetí a užívání dodávek a musí je získat. </w:t>
      </w:r>
    </w:p>
    <w:p w14:paraId="27B60D29" w14:textId="77777777" w:rsidR="00481875" w:rsidRDefault="00481875" w:rsidP="00481875">
      <w:pPr>
        <w:pStyle w:val="Odstavecseseznamem"/>
        <w:ind w:left="550"/>
        <w:jc w:val="both"/>
        <w:rPr>
          <w:sz w:val="20"/>
          <w:szCs w:val="20"/>
          <w:lang w:val="cs-CZ"/>
        </w:rPr>
      </w:pPr>
    </w:p>
    <w:p w14:paraId="7BA8BD91" w14:textId="6A2850F1" w:rsidR="00615F94" w:rsidRPr="00A9597F" w:rsidRDefault="00615F94" w:rsidP="00BD7EFF">
      <w:pPr>
        <w:pStyle w:val="Odstavecseseznamem"/>
        <w:numPr>
          <w:ilvl w:val="1"/>
          <w:numId w:val="17"/>
        </w:numPr>
        <w:ind w:left="550" w:hanging="550"/>
        <w:jc w:val="both"/>
        <w:rPr>
          <w:sz w:val="20"/>
          <w:szCs w:val="20"/>
          <w:lang w:val="cs-CZ"/>
        </w:rPr>
      </w:pPr>
      <w:r w:rsidRPr="00A9597F">
        <w:rPr>
          <w:sz w:val="20"/>
          <w:szCs w:val="20"/>
          <w:lang w:val="cs-CZ"/>
        </w:rPr>
        <w:t>Zákazník nese výhradní odpovědnost za pojetí, zavedení a udržování holistického nejvyspělejšího bezpečnostního konceptu pro ochranu svého podniku, závodů, systémů, strojů a sítí (včetně produktů) proti kybernetickým hrozbám. „</w:t>
      </w:r>
      <w:r w:rsidRPr="00A9597F">
        <w:rPr>
          <w:b/>
          <w:sz w:val="20"/>
          <w:szCs w:val="20"/>
          <w:lang w:val="cs-CZ"/>
        </w:rPr>
        <w:t>Kybernetická hrozba</w:t>
      </w:r>
      <w:r w:rsidRPr="00A9597F">
        <w:rPr>
          <w:sz w:val="20"/>
          <w:szCs w:val="20"/>
          <w:lang w:val="cs-CZ"/>
        </w:rPr>
        <w:t>“ znamená jakoukoliv okolnost nebo událost s potenciálním nepříznivým dopadem na závody, systémy, stroje a sítě zákazníka (včetně produktů) ve formě neoprávněného přístupu, zničení, prozrazení a / nebo úpravy informací, odepření služby (</w:t>
      </w:r>
      <w:proofErr w:type="spellStart"/>
      <w:r w:rsidRPr="00A9597F">
        <w:rPr>
          <w:sz w:val="20"/>
          <w:szCs w:val="20"/>
          <w:lang w:val="cs-CZ"/>
        </w:rPr>
        <w:t>DoS</w:t>
      </w:r>
      <w:proofErr w:type="spellEnd"/>
      <w:r w:rsidRPr="00A9597F">
        <w:rPr>
          <w:sz w:val="20"/>
          <w:szCs w:val="20"/>
          <w:lang w:val="cs-CZ"/>
        </w:rPr>
        <w:t xml:space="preserve"> útok) nebo podobných scénářů. Tento koncept musí mimo jiné zahrnovat:</w:t>
      </w:r>
    </w:p>
    <w:p w14:paraId="137D4B88" w14:textId="3DA31D8C" w:rsidR="00615F94" w:rsidRPr="00A9597F" w:rsidRDefault="00615F94" w:rsidP="0068751E">
      <w:pPr>
        <w:pStyle w:val="Odstavecseseznamem"/>
        <w:ind w:left="851" w:hanging="284"/>
        <w:jc w:val="both"/>
        <w:rPr>
          <w:sz w:val="20"/>
          <w:szCs w:val="20"/>
          <w:lang w:val="cs-CZ"/>
        </w:rPr>
      </w:pPr>
      <w:r w:rsidRPr="00A9597F">
        <w:rPr>
          <w:sz w:val="20"/>
          <w:szCs w:val="20"/>
          <w:lang w:val="cs-CZ"/>
        </w:rPr>
        <w:t xml:space="preserve">a) </w:t>
      </w:r>
      <w:r w:rsidRPr="00A9597F">
        <w:rPr>
          <w:sz w:val="20"/>
          <w:szCs w:val="20"/>
          <w:lang w:val="cs-CZ"/>
        </w:rPr>
        <w:tab/>
        <w:t>instalaci aktualizací</w:t>
      </w:r>
      <w:r w:rsidR="0018597A">
        <w:rPr>
          <w:sz w:val="20"/>
          <w:szCs w:val="20"/>
          <w:lang w:val="cs-CZ"/>
        </w:rPr>
        <w:t>,</w:t>
      </w:r>
      <w:r w:rsidRPr="00A9597F">
        <w:rPr>
          <w:sz w:val="20"/>
          <w:szCs w:val="20"/>
          <w:lang w:val="cs-CZ"/>
        </w:rPr>
        <w:t xml:space="preserve"> jakmile jsou dostupné v souladu s instalačními pokyny společnosti Siemens a používání nejnovějších verzí produktů (to může zahrnovat i zakoupení aktualizací hardwaru a softwaru zákazníkem). „</w:t>
      </w:r>
      <w:r w:rsidRPr="00A9597F">
        <w:rPr>
          <w:b/>
          <w:sz w:val="20"/>
          <w:szCs w:val="20"/>
          <w:lang w:val="cs-CZ"/>
        </w:rPr>
        <w:t>Aktualizace</w:t>
      </w:r>
      <w:r w:rsidRPr="00A9597F">
        <w:rPr>
          <w:sz w:val="20"/>
          <w:szCs w:val="20"/>
          <w:lang w:val="cs-CZ"/>
        </w:rPr>
        <w:t>“ znamená jakýkoliv software, který primárně obsahuje opravu softwarových chyb v produktu, aktualizaci, která řeší zranitelnost (tzv. „</w:t>
      </w:r>
      <w:r w:rsidRPr="00A9597F">
        <w:rPr>
          <w:b/>
          <w:sz w:val="20"/>
          <w:szCs w:val="20"/>
          <w:lang w:val="cs-CZ"/>
        </w:rPr>
        <w:t>patch</w:t>
      </w:r>
      <w:r w:rsidRPr="00A9597F">
        <w:rPr>
          <w:sz w:val="20"/>
          <w:szCs w:val="20"/>
          <w:lang w:val="cs-CZ"/>
        </w:rPr>
        <w:t>“) a / nebo drobná zlepšení či vylepšení produktu, ale neobsahuje významné nové vlastnosti. Používání verzí produktů, které už nejsou podporovány, a nenainstalování nejnovějších aktualizací může zvýšit vystavení zákazníka kybernetickým hrozbám</w:t>
      </w:r>
      <w:r w:rsidR="002719BD">
        <w:rPr>
          <w:sz w:val="20"/>
          <w:szCs w:val="20"/>
          <w:lang w:val="cs-CZ"/>
        </w:rPr>
        <w:t>,</w:t>
      </w:r>
    </w:p>
    <w:p w14:paraId="48C74A97" w14:textId="3FC2E50D" w:rsidR="00615F94" w:rsidRPr="00A9597F" w:rsidRDefault="00615F94" w:rsidP="0068751E">
      <w:pPr>
        <w:pStyle w:val="Odstavecseseznamem"/>
        <w:ind w:left="851" w:hanging="284"/>
        <w:jc w:val="both"/>
        <w:rPr>
          <w:sz w:val="20"/>
          <w:szCs w:val="20"/>
          <w:lang w:val="cs-CZ"/>
        </w:rPr>
      </w:pPr>
      <w:r w:rsidRPr="00A9597F">
        <w:rPr>
          <w:sz w:val="20"/>
          <w:szCs w:val="20"/>
          <w:lang w:val="cs-CZ"/>
        </w:rPr>
        <w:t xml:space="preserve">b) </w:t>
      </w:r>
      <w:r w:rsidRPr="00A9597F">
        <w:rPr>
          <w:sz w:val="20"/>
          <w:szCs w:val="20"/>
          <w:lang w:val="cs-CZ"/>
        </w:rPr>
        <w:tab/>
        <w:t xml:space="preserve">splnění bezpečnostních doporučení, instalaci patchů a zavedení dalších souvisejících opatření, která jsou zveřejněna mimo jiné na </w:t>
      </w:r>
      <w:hyperlink r:id="rId16" w:history="1">
        <w:r w:rsidRPr="00A9597F">
          <w:rPr>
            <w:rStyle w:val="Hypertextovodkaz"/>
            <w:sz w:val="20"/>
            <w:szCs w:val="20"/>
            <w:lang w:val="cs-CZ"/>
          </w:rPr>
          <w:t>http://www.siemens.com/cert/en/cert-security-advisories.htm</w:t>
        </w:r>
      </w:hyperlink>
      <w:r w:rsidR="002719BD">
        <w:rPr>
          <w:sz w:val="20"/>
          <w:szCs w:val="20"/>
          <w:lang w:val="cs-CZ"/>
        </w:rPr>
        <w:t>,</w:t>
      </w:r>
    </w:p>
    <w:p w14:paraId="208566D0" w14:textId="60F27C22" w:rsidR="00615F94" w:rsidRPr="00A9597F" w:rsidRDefault="00615F94" w:rsidP="0068751E">
      <w:pPr>
        <w:pStyle w:val="Odstavecseseznamem"/>
        <w:ind w:left="851" w:hanging="284"/>
        <w:jc w:val="both"/>
        <w:rPr>
          <w:sz w:val="20"/>
          <w:szCs w:val="20"/>
          <w:lang w:val="cs-CZ"/>
        </w:rPr>
      </w:pPr>
      <w:r w:rsidRPr="00A9597F">
        <w:rPr>
          <w:sz w:val="20"/>
          <w:szCs w:val="20"/>
          <w:lang w:val="cs-CZ"/>
        </w:rPr>
        <w:t xml:space="preserve">c) </w:t>
      </w:r>
      <w:r w:rsidR="002719BD">
        <w:rPr>
          <w:sz w:val="20"/>
          <w:szCs w:val="20"/>
          <w:lang w:val="cs-CZ"/>
        </w:rPr>
        <w:tab/>
      </w:r>
      <w:r w:rsidRPr="00A9597F">
        <w:rPr>
          <w:sz w:val="20"/>
          <w:szCs w:val="20"/>
          <w:lang w:val="cs-CZ"/>
        </w:rPr>
        <w:t>pravidelnou kontrolu zranitelnosti a testování, avšak za předpokladu, že (i) není prováděna v okamžiku, kdy je produkt používán, (</w:t>
      </w:r>
      <w:proofErr w:type="spellStart"/>
      <w:r w:rsidRPr="00A9597F">
        <w:rPr>
          <w:sz w:val="20"/>
          <w:szCs w:val="20"/>
          <w:lang w:val="cs-CZ"/>
        </w:rPr>
        <w:t>ii</w:t>
      </w:r>
      <w:proofErr w:type="spellEnd"/>
      <w:r w:rsidRPr="00A9597F">
        <w:rPr>
          <w:sz w:val="20"/>
          <w:szCs w:val="20"/>
          <w:lang w:val="cs-CZ"/>
        </w:rPr>
        <w:t>) konfigurace systému a úroveň zabezpečení produktu není upravena a (</w:t>
      </w:r>
      <w:proofErr w:type="spellStart"/>
      <w:r w:rsidRPr="00A9597F">
        <w:rPr>
          <w:sz w:val="20"/>
          <w:szCs w:val="20"/>
          <w:lang w:val="cs-CZ"/>
        </w:rPr>
        <w:t>iii</w:t>
      </w:r>
      <w:proofErr w:type="spellEnd"/>
      <w:r w:rsidRPr="00A9597F">
        <w:rPr>
          <w:sz w:val="20"/>
          <w:szCs w:val="20"/>
          <w:lang w:val="cs-CZ"/>
        </w:rPr>
        <w:t>) pokud je zjištěna zranitelnost zákazníkem, zákazník je povinen přizpůsobit se společnosti Siemens, není oprávněn odmítnout přijetí produktu v případě, že společnost Siemens klasifikuje příslušnou zranitelnost jako irelevantní, a není oprávněn prozradit zranitelnost bez předchozího písemného souhlasu společnosti Siemens</w:t>
      </w:r>
      <w:r w:rsidR="002719BD">
        <w:rPr>
          <w:sz w:val="20"/>
          <w:szCs w:val="20"/>
          <w:lang w:val="cs-CZ"/>
        </w:rPr>
        <w:t>,</w:t>
      </w:r>
    </w:p>
    <w:p w14:paraId="38C5F8E1" w14:textId="47C1326E" w:rsidR="00615F94" w:rsidRPr="00A9597F" w:rsidRDefault="00615F94" w:rsidP="0068751E">
      <w:pPr>
        <w:pStyle w:val="Odstavecseseznamem"/>
        <w:tabs>
          <w:tab w:val="left" w:pos="900"/>
        </w:tabs>
        <w:ind w:left="851" w:hanging="284"/>
        <w:jc w:val="both"/>
        <w:rPr>
          <w:sz w:val="20"/>
          <w:szCs w:val="20"/>
          <w:lang w:val="cs-CZ"/>
        </w:rPr>
      </w:pPr>
      <w:r w:rsidRPr="00A9597F">
        <w:rPr>
          <w:sz w:val="20"/>
          <w:szCs w:val="20"/>
          <w:lang w:val="cs-CZ"/>
        </w:rPr>
        <w:t xml:space="preserve">d) </w:t>
      </w:r>
      <w:r w:rsidRPr="00A9597F">
        <w:rPr>
          <w:sz w:val="20"/>
          <w:szCs w:val="20"/>
          <w:lang w:val="cs-CZ"/>
        </w:rPr>
        <w:tab/>
        <w:t>zavedení a udržování nejvyspělejších hesel</w:t>
      </w:r>
      <w:r w:rsidR="002719BD">
        <w:rPr>
          <w:sz w:val="20"/>
          <w:szCs w:val="20"/>
          <w:lang w:val="cs-CZ"/>
        </w:rPr>
        <w:t>,</w:t>
      </w:r>
    </w:p>
    <w:p w14:paraId="3E7A9413" w14:textId="77777777" w:rsidR="0068751E" w:rsidRDefault="00615F94" w:rsidP="0068751E">
      <w:pPr>
        <w:pStyle w:val="Odstavecseseznamem"/>
        <w:ind w:left="851" w:hanging="284"/>
        <w:jc w:val="both"/>
        <w:rPr>
          <w:sz w:val="20"/>
          <w:szCs w:val="20"/>
          <w:lang w:val="cs-CZ"/>
        </w:rPr>
      </w:pPr>
      <w:r w:rsidRPr="00A9597F">
        <w:rPr>
          <w:sz w:val="20"/>
          <w:szCs w:val="20"/>
          <w:lang w:val="cs-CZ"/>
        </w:rPr>
        <w:t xml:space="preserve">e) </w:t>
      </w:r>
      <w:r w:rsidRPr="00A9597F">
        <w:rPr>
          <w:sz w:val="20"/>
          <w:szCs w:val="20"/>
          <w:lang w:val="cs-CZ"/>
        </w:rPr>
        <w:tab/>
        <w:t>připojení systémů, strojů a součástí zákazníka a produktů na podnikovou síť nebo internet pouze pokud a v rozsahu v jakém je takovéto připojení nezbytné a pouze pokud budou zajištěna odpovídající bezpečností opatření (např. firewally, ověření klienta sítě a / nebo segmentace sítě) a dodržovány pokyny výrobců</w:t>
      </w:r>
      <w:r w:rsidR="002719BD">
        <w:rPr>
          <w:sz w:val="20"/>
          <w:szCs w:val="20"/>
          <w:lang w:val="cs-CZ"/>
        </w:rPr>
        <w:t>,</w:t>
      </w:r>
    </w:p>
    <w:p w14:paraId="25276674" w14:textId="1AC3C9B5" w:rsidR="00615F94" w:rsidRPr="0068751E" w:rsidRDefault="0068751E" w:rsidP="0068751E">
      <w:pPr>
        <w:pStyle w:val="Odstavecseseznamem"/>
        <w:ind w:left="851" w:hanging="284"/>
        <w:jc w:val="both"/>
        <w:rPr>
          <w:sz w:val="20"/>
          <w:szCs w:val="20"/>
          <w:lang w:val="cs-CZ"/>
        </w:rPr>
      </w:pPr>
      <w:r>
        <w:rPr>
          <w:sz w:val="20"/>
          <w:szCs w:val="20"/>
          <w:lang w:val="cs-CZ"/>
        </w:rPr>
        <w:t>f)</w:t>
      </w:r>
      <w:r>
        <w:rPr>
          <w:sz w:val="20"/>
          <w:szCs w:val="20"/>
          <w:lang w:val="cs-CZ"/>
        </w:rPr>
        <w:tab/>
      </w:r>
      <w:r w:rsidR="00615F94" w:rsidRPr="0068751E">
        <w:rPr>
          <w:sz w:val="20"/>
          <w:szCs w:val="20"/>
          <w:lang w:val="cs-CZ"/>
        </w:rPr>
        <w:t>minimalizaci rizika proniknutí malwaru (např. prostřednictvím obsahu USB paměťového média a dalších externích paměťových zařízení připojených na produkty) prostřednictvím scannerů malwaru nebo jiných odpovídajících prostředků.</w:t>
      </w:r>
    </w:p>
    <w:p w14:paraId="73922CD4" w14:textId="77777777" w:rsidR="00615F94" w:rsidRPr="00A9597F" w:rsidRDefault="00615F94" w:rsidP="00BD7EFF">
      <w:pPr>
        <w:pStyle w:val="Odstavecseseznamem"/>
        <w:tabs>
          <w:tab w:val="left" w:pos="540"/>
          <w:tab w:val="left" w:pos="880"/>
        </w:tabs>
        <w:ind w:left="900" w:hanging="900"/>
        <w:jc w:val="both"/>
        <w:rPr>
          <w:sz w:val="20"/>
          <w:szCs w:val="20"/>
          <w:lang w:val="cs-CZ"/>
        </w:rPr>
      </w:pPr>
    </w:p>
    <w:p w14:paraId="49CEC62A" w14:textId="77777777" w:rsidR="00615F94" w:rsidRPr="00A9597F" w:rsidRDefault="00615F94" w:rsidP="00BD7EFF">
      <w:pPr>
        <w:pStyle w:val="Odstavecseseznamem"/>
        <w:tabs>
          <w:tab w:val="left" w:pos="550"/>
        </w:tabs>
        <w:ind w:left="550" w:hanging="550"/>
        <w:jc w:val="both"/>
        <w:rPr>
          <w:rFonts w:cs="Arial"/>
          <w:sz w:val="20"/>
          <w:szCs w:val="20"/>
          <w:lang w:val="cs-CZ"/>
        </w:rPr>
      </w:pPr>
      <w:r w:rsidRPr="00A9597F">
        <w:rPr>
          <w:sz w:val="20"/>
          <w:szCs w:val="20"/>
          <w:lang w:val="cs-CZ"/>
        </w:rPr>
        <w:t>7.3</w:t>
      </w:r>
      <w:r w:rsidRPr="00A9597F">
        <w:rPr>
          <w:sz w:val="20"/>
          <w:szCs w:val="20"/>
          <w:lang w:val="cs-CZ"/>
        </w:rPr>
        <w:tab/>
      </w:r>
      <w:r w:rsidRPr="00A9597F">
        <w:rPr>
          <w:rFonts w:cs="Arial"/>
          <w:sz w:val="20"/>
          <w:szCs w:val="20"/>
          <w:lang w:val="cs-CZ"/>
        </w:rPr>
        <w:t>Zákazník bere na vědomí, že při provádění dodávek na místě může vzniknout nebezpečný odpad vymezený v platných právních předpisech. Zákazník je povinen na své vlastní náklady zajistit kontejnery splňující veškeré zákonné a regulační požadavky a je povinen s nebezpečným odpadem manipulovat a skladovat a likvidovat jej v souladu s platnými právními předpisy.</w:t>
      </w:r>
    </w:p>
    <w:p w14:paraId="1C950A8F" w14:textId="77777777" w:rsidR="00615F94" w:rsidRPr="00A9597F" w:rsidRDefault="00615F94" w:rsidP="00BD7EFF">
      <w:pPr>
        <w:pStyle w:val="Odstavecseseznamem"/>
        <w:tabs>
          <w:tab w:val="left" w:pos="550"/>
        </w:tabs>
        <w:ind w:left="550" w:hanging="550"/>
        <w:jc w:val="both"/>
        <w:rPr>
          <w:rFonts w:cs="Arial"/>
          <w:sz w:val="20"/>
          <w:szCs w:val="20"/>
          <w:lang w:val="cs-CZ"/>
        </w:rPr>
      </w:pPr>
    </w:p>
    <w:p w14:paraId="1CC2C680" w14:textId="77777777" w:rsidR="00615F94" w:rsidRPr="00A9597F" w:rsidRDefault="00615F94" w:rsidP="000C4FE7">
      <w:pPr>
        <w:ind w:left="567"/>
        <w:jc w:val="both"/>
        <w:rPr>
          <w:sz w:val="20"/>
          <w:szCs w:val="20"/>
          <w:lang w:val="cs-CZ"/>
        </w:rPr>
      </w:pPr>
      <w:r w:rsidRPr="00A9597F">
        <w:rPr>
          <w:sz w:val="20"/>
          <w:szCs w:val="20"/>
          <w:lang w:val="cs-CZ"/>
        </w:rPr>
        <w:t>Před provedením jakýchkoliv prací je zákazník povinen informovat společnost Siemens o případných zdravotních nebo bezpečnostních rizicích, která mohou mít původ v závodu nebo zařízení zákazníka nebo která se mohou vyskytovat v místě zákazníka, a to včetně, nikoliv však výlučně, nebezpečných materiálů, které se mohou vyskytovat nad rámec těch, které jsou již výslovně uvedeny ve smlouvě nebo které se mohou vytvářet nebo uvolňovat v souvislosti s dodávkami („zdravotní a bezpečnostní rizika“).</w:t>
      </w:r>
    </w:p>
    <w:p w14:paraId="7745D8F7" w14:textId="77777777" w:rsidR="00615F94" w:rsidRPr="00A9597F" w:rsidRDefault="00615F94" w:rsidP="000C4FE7">
      <w:pPr>
        <w:ind w:left="567"/>
        <w:jc w:val="both"/>
        <w:rPr>
          <w:sz w:val="20"/>
          <w:szCs w:val="20"/>
          <w:lang w:val="cs-CZ"/>
        </w:rPr>
      </w:pPr>
    </w:p>
    <w:p w14:paraId="4DA16BF9" w14:textId="0E23AF0C" w:rsidR="00615F94" w:rsidRPr="00A9597F" w:rsidRDefault="00615F94" w:rsidP="000C4FE7">
      <w:pPr>
        <w:ind w:left="567"/>
        <w:jc w:val="both"/>
        <w:rPr>
          <w:sz w:val="20"/>
          <w:szCs w:val="20"/>
          <w:lang w:val="cs-CZ"/>
        </w:rPr>
      </w:pPr>
      <w:r w:rsidRPr="00A9597F">
        <w:rPr>
          <w:sz w:val="20"/>
          <w:szCs w:val="20"/>
          <w:lang w:val="cs-CZ"/>
        </w:rPr>
        <w:lastRenderedPageBreak/>
        <w:t>Pokud vznikne nějaké případné zdravotní nebo bezpečnostní riziko, společnost Siemens může, aniž by tím došlo k omezení jejích dalších práv a nároků, přerušit práci, dokud nebude příslušné zdravotní nebo bezpečnostní riziko trvale vyloučeno nebo dokud zákazník neprovede ochranná a preventivní opatření požadovaná společností Siemens.</w:t>
      </w:r>
    </w:p>
    <w:p w14:paraId="44B80D31" w14:textId="77777777" w:rsidR="00615F94" w:rsidRPr="00A9597F" w:rsidRDefault="00615F94" w:rsidP="000C4FE7">
      <w:pPr>
        <w:ind w:left="567"/>
        <w:jc w:val="both"/>
        <w:rPr>
          <w:sz w:val="20"/>
          <w:szCs w:val="20"/>
          <w:lang w:val="cs-CZ"/>
        </w:rPr>
      </w:pPr>
    </w:p>
    <w:p w14:paraId="63DEF38E" w14:textId="77777777" w:rsidR="00615F94" w:rsidRPr="00A9597F" w:rsidRDefault="00615F94" w:rsidP="000C4FE7">
      <w:pPr>
        <w:ind w:left="567"/>
        <w:jc w:val="both"/>
        <w:rPr>
          <w:sz w:val="20"/>
          <w:szCs w:val="20"/>
          <w:lang w:val="cs-CZ"/>
        </w:rPr>
      </w:pPr>
      <w:r w:rsidRPr="00A9597F">
        <w:rPr>
          <w:sz w:val="20"/>
          <w:szCs w:val="20"/>
          <w:lang w:val="cs-CZ"/>
        </w:rPr>
        <w:t>Zákazník nahradí společnosti Siemens veškeré dodatečné náklady, které vzniknou v důsledku zavedení zvláštních ochranných a preventivních opatření, která bude společnost Siemens považovat za nezbytné pro vypořádání se se stávajícími zdravotními a bezpečnostními riziky, a náklady plynoucí z přerušení. Smluvní harmonogramy, dohodnuté termíny a lhůty budou podle toho náležitě upraveny.</w:t>
      </w:r>
    </w:p>
    <w:p w14:paraId="7B3277DB" w14:textId="77777777" w:rsidR="00615F94" w:rsidRPr="00A9597F" w:rsidRDefault="00615F94" w:rsidP="000C4FE7">
      <w:pPr>
        <w:ind w:left="567"/>
        <w:jc w:val="both"/>
        <w:rPr>
          <w:sz w:val="20"/>
          <w:szCs w:val="20"/>
          <w:lang w:val="cs-CZ"/>
        </w:rPr>
      </w:pPr>
    </w:p>
    <w:p w14:paraId="5A2D14A1" w14:textId="77777777" w:rsidR="00615F94" w:rsidRPr="00A9597F" w:rsidRDefault="00615F94" w:rsidP="000C4FE7">
      <w:pPr>
        <w:ind w:left="567"/>
        <w:jc w:val="both"/>
        <w:rPr>
          <w:sz w:val="20"/>
          <w:szCs w:val="20"/>
          <w:lang w:val="cs-CZ"/>
        </w:rPr>
      </w:pPr>
      <w:r w:rsidRPr="00A9597F">
        <w:rPr>
          <w:sz w:val="20"/>
          <w:szCs w:val="20"/>
          <w:lang w:val="cs-CZ"/>
        </w:rPr>
        <w:t xml:space="preserve">Zákazník je odpovědný za zdravotní a bezpečnostní podmínky v příslušném místě, je povinen dodržovat jakékoliv platné zákony a zákony, nařízení a požadavky Evropské unie a je povinen zavést a provádět hodnocení rizik potenciálního nebezpečí co se týče zdraví a bezpečnosti pracovníků na místě, opatření ke kontrole takovýchto rizik (včetně vhodných bezpečnostních a pracovních nařízení pro práci na místě, nouzových a evakuačních postupů a účinných systémů a zdrojů zdravotní pomoci), a případná nezbytná nápravná opatření. Před prováděním jakékoliv činnosti na místě je zákazník povinen poskytnout pracovníkům společnosti Siemens a jejích poddodavatelů požadovaná bezpečnostní a pracovní nařízení a související školení. Pokud společnost Siemens poskytne zákazníkovi bezpečnostní a zdravotní dokumentaci pro příslušné místo, zákazník je povinen dodržovat nařízení uvedená v takovéto dokumentaci, a to včetně poskytnutých aktualizací. </w:t>
      </w:r>
    </w:p>
    <w:p w14:paraId="0E7D38F0" w14:textId="77777777" w:rsidR="00615F94" w:rsidRPr="00A9597F" w:rsidRDefault="00615F94" w:rsidP="000C4FE7">
      <w:pPr>
        <w:ind w:left="567"/>
        <w:jc w:val="both"/>
        <w:rPr>
          <w:sz w:val="20"/>
          <w:szCs w:val="20"/>
          <w:lang w:val="cs-CZ"/>
        </w:rPr>
      </w:pPr>
    </w:p>
    <w:p w14:paraId="74FDF77F" w14:textId="17E1A02B" w:rsidR="00615F94" w:rsidRPr="00A9597F" w:rsidRDefault="00615F94" w:rsidP="000C4FE7">
      <w:pPr>
        <w:ind w:left="567"/>
        <w:jc w:val="both"/>
        <w:rPr>
          <w:sz w:val="20"/>
          <w:szCs w:val="20"/>
          <w:lang w:val="cs-CZ"/>
        </w:rPr>
      </w:pPr>
      <w:r w:rsidRPr="00A9597F">
        <w:rPr>
          <w:sz w:val="20"/>
          <w:szCs w:val="20"/>
          <w:lang w:val="cs-CZ"/>
        </w:rPr>
        <w:t xml:space="preserve">Zákazník odpovídá za zajištění toho, že příslušné místo, včetně okolního ovzduší a všech částí </w:t>
      </w:r>
      <w:r w:rsidR="00333774" w:rsidRPr="00A9597F">
        <w:rPr>
          <w:sz w:val="20"/>
          <w:szCs w:val="20"/>
          <w:lang w:val="cs-CZ"/>
        </w:rPr>
        <w:t>závodu, s nimiž</w:t>
      </w:r>
      <w:r w:rsidRPr="00A9597F">
        <w:rPr>
          <w:sz w:val="20"/>
          <w:szCs w:val="20"/>
          <w:lang w:val="cs-CZ"/>
        </w:rPr>
        <w:t xml:space="preserve"> zaměstnanci nebo poddodavatelé společnosti Siemens mohou přijít do styku, nebude obsahovat azbest. U okolního ovzduší se bude mít za to, že neobsahuje azbest, pokud koncentrace polétavých azbestových vláken nepřekročí hodnotu 1.000 vláken / m</w:t>
      </w:r>
      <w:r w:rsidRPr="00A9597F">
        <w:rPr>
          <w:sz w:val="20"/>
          <w:szCs w:val="20"/>
          <w:vertAlign w:val="superscript"/>
          <w:lang w:val="cs-CZ"/>
        </w:rPr>
        <w:t>3</w:t>
      </w:r>
      <w:r w:rsidRPr="00A9597F">
        <w:rPr>
          <w:sz w:val="20"/>
          <w:szCs w:val="20"/>
          <w:lang w:val="cs-CZ"/>
        </w:rPr>
        <w:t xml:space="preserve"> měřeno technikou SEM nebo 10,000 vláken / m</w:t>
      </w:r>
      <w:r w:rsidRPr="00A9597F">
        <w:rPr>
          <w:sz w:val="20"/>
          <w:szCs w:val="20"/>
          <w:vertAlign w:val="superscript"/>
          <w:lang w:val="cs-CZ"/>
        </w:rPr>
        <w:t>3</w:t>
      </w:r>
      <w:r w:rsidRPr="00A9597F">
        <w:rPr>
          <w:sz w:val="20"/>
          <w:szCs w:val="20"/>
          <w:lang w:val="cs-CZ"/>
        </w:rPr>
        <w:t xml:space="preserve"> měřeno technikou PCM. N</w:t>
      </w:r>
      <w:r w:rsidR="00481875">
        <w:rPr>
          <w:sz w:val="20"/>
          <w:szCs w:val="20"/>
          <w:lang w:val="cs-CZ"/>
        </w:rPr>
        <w:t>a</w:t>
      </w:r>
      <w:r w:rsidRPr="00A9597F">
        <w:rPr>
          <w:sz w:val="20"/>
          <w:szCs w:val="20"/>
          <w:lang w:val="cs-CZ"/>
        </w:rPr>
        <w:t xml:space="preserve"> žádost společnosti Siemens je zákazník povinen nechat si tyto podmínky potvrdit oprávněnou a nezávislou institucí. Společnost Siemens je oprávněna provést příslušná měření.</w:t>
      </w:r>
    </w:p>
    <w:p w14:paraId="4E0CB8B3" w14:textId="77777777" w:rsidR="00615F94" w:rsidRPr="00A9597F" w:rsidRDefault="00615F94" w:rsidP="000C4FE7">
      <w:pPr>
        <w:ind w:left="567"/>
        <w:jc w:val="both"/>
        <w:rPr>
          <w:sz w:val="20"/>
          <w:szCs w:val="20"/>
          <w:lang w:val="cs-CZ"/>
        </w:rPr>
      </w:pPr>
    </w:p>
    <w:p w14:paraId="591684B7" w14:textId="77777777" w:rsidR="00615F94" w:rsidRPr="00A9597F" w:rsidRDefault="00615F94" w:rsidP="00BD7EFF">
      <w:pPr>
        <w:pStyle w:val="Odstavecseseznamem"/>
        <w:tabs>
          <w:tab w:val="left" w:pos="550"/>
        </w:tabs>
        <w:ind w:left="550" w:hanging="550"/>
        <w:jc w:val="both"/>
        <w:rPr>
          <w:rFonts w:cs="Arial"/>
          <w:sz w:val="20"/>
          <w:szCs w:val="20"/>
          <w:lang w:val="cs-CZ"/>
        </w:rPr>
      </w:pPr>
      <w:r w:rsidRPr="00A9597F">
        <w:rPr>
          <w:sz w:val="20"/>
          <w:szCs w:val="20"/>
          <w:lang w:val="cs-CZ"/>
        </w:rPr>
        <w:tab/>
        <w:t xml:space="preserve">V případě, že výše uvedené části nebo okolní ovzduší budou obsahovat azbest nebo pokud nebude zajištěna trvalá absence azbestu, společnost Siemens může, aniž by tím došlo k omezení jejích dalších práv a nároků, pozastavit jakékoliv práce v postižených oblastech a odmítnout jakoukoliv dodávku částí obsahujících azbest do svého závodu nebo dílny, dokud nebude oprávněnou a nezávislou institucí potvrzeno, že příslušné místo a části neobsahují azbest. Náklady na takovéto potvrzení a / nebo další výdaje související s azbestem v příslušném místě ponese zákazník. Společnost Siemens nicméně může souhlasit s tím, že provede určitý omezený rozsah prací za určených ochranných opatření, a to v rozsahu určeném společností Siemens. Společnost Siemens bude mít nárok na náhradu jakýchkoliv vzniklých dodatečných nákladů a na odpovídající prodloužení </w:t>
      </w:r>
      <w:r w:rsidRPr="00BD7EFF">
        <w:rPr>
          <w:sz w:val="20"/>
          <w:szCs w:val="20"/>
          <w:lang w:val="cs-CZ"/>
        </w:rPr>
        <w:t>lhůty</w:t>
      </w:r>
      <w:r w:rsidRPr="00A9597F">
        <w:rPr>
          <w:sz w:val="20"/>
          <w:szCs w:val="20"/>
          <w:lang w:val="cs-CZ"/>
        </w:rPr>
        <w:t xml:space="preserve"> pro provedení dodávek.</w:t>
      </w:r>
    </w:p>
    <w:p w14:paraId="4FEE4A94" w14:textId="77777777" w:rsidR="00615F94" w:rsidRPr="00A9597F" w:rsidRDefault="00615F94">
      <w:pPr>
        <w:tabs>
          <w:tab w:val="left" w:pos="900"/>
        </w:tabs>
        <w:autoSpaceDE w:val="0"/>
        <w:autoSpaceDN w:val="0"/>
        <w:adjustRightInd w:val="0"/>
        <w:jc w:val="both"/>
        <w:rPr>
          <w:rFonts w:cs="Arial"/>
          <w:sz w:val="20"/>
          <w:szCs w:val="20"/>
          <w:lang w:val="cs-CZ"/>
        </w:rPr>
      </w:pPr>
      <w:bookmarkStart w:id="15" w:name="GRP_003_OPT6_VALUE2"/>
    </w:p>
    <w:bookmarkEnd w:id="15"/>
    <w:p w14:paraId="03AFF167" w14:textId="77777777" w:rsidR="00615F94" w:rsidRPr="00BE4416" w:rsidRDefault="00615F94" w:rsidP="00BD7EFF">
      <w:pPr>
        <w:pStyle w:val="Odstavecseseznamem"/>
        <w:numPr>
          <w:ilvl w:val="1"/>
          <w:numId w:val="29"/>
        </w:numPr>
        <w:tabs>
          <w:tab w:val="clear" w:pos="720"/>
          <w:tab w:val="num" w:pos="550"/>
        </w:tabs>
        <w:autoSpaceDE w:val="0"/>
        <w:autoSpaceDN w:val="0"/>
        <w:adjustRightInd w:val="0"/>
        <w:ind w:left="550" w:hanging="550"/>
        <w:jc w:val="both"/>
        <w:rPr>
          <w:sz w:val="20"/>
          <w:szCs w:val="20"/>
          <w:lang w:val="cs-CZ"/>
        </w:rPr>
      </w:pPr>
      <w:r w:rsidRPr="00A9597F">
        <w:rPr>
          <w:sz w:val="20"/>
          <w:szCs w:val="20"/>
          <w:lang w:val="cs-CZ"/>
        </w:rPr>
        <w:t xml:space="preserve">Zákazník je odpovědný za sběr a likvidaci odpadů pocházejících z elektrických a elektronických zařízení a průmyslových baterií </w:t>
      </w:r>
      <w:r w:rsidRPr="00BE4416">
        <w:rPr>
          <w:sz w:val="20"/>
          <w:szCs w:val="20"/>
          <w:lang w:val="cs-CZ"/>
        </w:rPr>
        <w:t>po skončení jejich životnosti, a to na své vlastní náklady a v souladu se zákony platnými v místě použití.</w:t>
      </w:r>
    </w:p>
    <w:p w14:paraId="0FCCA389" w14:textId="77777777" w:rsidR="00615F94" w:rsidRPr="00B51402" w:rsidRDefault="00615F94" w:rsidP="00B51402">
      <w:pPr>
        <w:pStyle w:val="Odstavecseseznamem"/>
        <w:rPr>
          <w:rFonts w:cs="Arial"/>
          <w:sz w:val="20"/>
          <w:szCs w:val="20"/>
          <w:lang w:val="cs-CZ"/>
        </w:rPr>
      </w:pPr>
    </w:p>
    <w:p w14:paraId="38AA6B34" w14:textId="77777777" w:rsidR="00615F94" w:rsidRPr="007E773D" w:rsidRDefault="00615F94" w:rsidP="00BD7EFF">
      <w:pPr>
        <w:pStyle w:val="Odstavecseseznamem"/>
        <w:numPr>
          <w:ilvl w:val="1"/>
          <w:numId w:val="29"/>
        </w:numPr>
        <w:tabs>
          <w:tab w:val="left" w:pos="540"/>
        </w:tabs>
        <w:ind w:left="567" w:hanging="567"/>
        <w:jc w:val="both"/>
        <w:rPr>
          <w:rFonts w:cs="Arial"/>
          <w:sz w:val="20"/>
          <w:szCs w:val="20"/>
          <w:lang w:val="cs-CZ"/>
        </w:rPr>
      </w:pPr>
      <w:r w:rsidRPr="007E773D">
        <w:rPr>
          <w:rFonts w:cs="Arial"/>
          <w:sz w:val="20"/>
          <w:szCs w:val="20"/>
          <w:lang w:val="cs-CZ"/>
        </w:rPr>
        <w:t>Pokud jsou dodávky</w:t>
      </w:r>
      <w:r>
        <w:rPr>
          <w:rFonts w:cs="Arial"/>
          <w:sz w:val="20"/>
          <w:szCs w:val="20"/>
          <w:lang w:val="cs-CZ"/>
        </w:rPr>
        <w:t xml:space="preserve"> v prodlení</w:t>
      </w:r>
      <w:r w:rsidRPr="007E773D">
        <w:rPr>
          <w:rFonts w:cs="Arial"/>
          <w:sz w:val="20"/>
          <w:szCs w:val="20"/>
          <w:lang w:val="cs-CZ"/>
        </w:rPr>
        <w:t xml:space="preserve"> kvůli okolnostem, za které společnost Siemens nenese odpovědnost, zákazník společnosti Siemens zaplatí veškeré dodatečné náklady plynoucí z tohoto </w:t>
      </w:r>
      <w:r>
        <w:rPr>
          <w:rFonts w:cs="Arial"/>
          <w:sz w:val="20"/>
          <w:szCs w:val="20"/>
          <w:lang w:val="cs-CZ"/>
        </w:rPr>
        <w:t>prodlení.</w:t>
      </w:r>
    </w:p>
    <w:p w14:paraId="7CDF78B6"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2426E19E" w14:textId="77777777" w:rsidR="00615F94" w:rsidRPr="007E773D" w:rsidRDefault="00615F94" w:rsidP="00BD7EFF">
      <w:pPr>
        <w:pStyle w:val="Formatvorlageberschrift111ptBlock"/>
        <w:numPr>
          <w:ilvl w:val="0"/>
          <w:numId w:val="17"/>
        </w:numPr>
        <w:tabs>
          <w:tab w:val="clear" w:pos="425"/>
          <w:tab w:val="left" w:pos="540"/>
        </w:tabs>
        <w:ind w:hanging="720"/>
        <w:rPr>
          <w:rFonts w:cs="Arial"/>
          <w:sz w:val="20"/>
          <w:lang w:val="cs-CZ"/>
        </w:rPr>
      </w:pPr>
      <w:r w:rsidRPr="007E773D">
        <w:rPr>
          <w:rFonts w:cs="Arial"/>
          <w:sz w:val="20"/>
          <w:lang w:val="cs-CZ"/>
        </w:rPr>
        <w:t xml:space="preserve">Změny </w:t>
      </w:r>
    </w:p>
    <w:p w14:paraId="02AA3BD9" w14:textId="77777777" w:rsidR="00615F94" w:rsidRPr="007E773D" w:rsidRDefault="00615F94">
      <w:pPr>
        <w:keepNext/>
        <w:tabs>
          <w:tab w:val="left" w:pos="425"/>
        </w:tabs>
        <w:autoSpaceDE w:val="0"/>
        <w:autoSpaceDN w:val="0"/>
        <w:adjustRightInd w:val="0"/>
        <w:jc w:val="both"/>
        <w:rPr>
          <w:rFonts w:cs="Arial"/>
          <w:sz w:val="20"/>
          <w:szCs w:val="20"/>
          <w:highlight w:val="yellow"/>
          <w:lang w:val="cs-CZ"/>
        </w:rPr>
      </w:pPr>
    </w:p>
    <w:p w14:paraId="57C6B851" w14:textId="77777777" w:rsidR="00615F94" w:rsidRPr="007E773D" w:rsidRDefault="00615F94" w:rsidP="00BD7EFF">
      <w:pPr>
        <w:pStyle w:val="Odstavecseseznamem"/>
        <w:numPr>
          <w:ilvl w:val="1"/>
          <w:numId w:val="17"/>
        </w:numPr>
        <w:tabs>
          <w:tab w:val="num" w:pos="550"/>
        </w:tabs>
        <w:ind w:left="567" w:hanging="567"/>
        <w:jc w:val="both"/>
        <w:rPr>
          <w:rFonts w:cs="Arial"/>
          <w:sz w:val="20"/>
          <w:szCs w:val="20"/>
          <w:lang w:val="cs-CZ"/>
        </w:rPr>
      </w:pPr>
      <w:r w:rsidRPr="007E773D">
        <w:rPr>
          <w:rFonts w:cs="Arial"/>
          <w:sz w:val="20"/>
          <w:szCs w:val="20"/>
          <w:lang w:val="cs-CZ"/>
        </w:rPr>
        <w:t>Pokud po datu podepsání smlouvy dojde ke změně nebo doplnění platných zákonů, pravidel a předpisů, technických standardů a kodexů správné praxe nebo rozhodnutí či pokynů vydaných soudy či orgány veřejné moci, společnost Siemens bude oprávněna smlouvu upravit tak, jak bude třeba, aby byly kompenzovány negativní dopady těchto změn nebo dodatečné požadavky plynoucí z těchto změn, mimo jiné včetně úpravy smluvní ceny tak, aby zohledňovala dodatečné náklady, které společnosti Siemens mají vzniknout, úpravy časových harmonogramů a rozsahu dodávek.</w:t>
      </w:r>
    </w:p>
    <w:p w14:paraId="7D99D603" w14:textId="77777777" w:rsidR="00615F94" w:rsidRPr="007E773D" w:rsidRDefault="00615F94" w:rsidP="00D76BC8">
      <w:pPr>
        <w:pStyle w:val="Odstavecseseznamem"/>
        <w:ind w:left="0"/>
        <w:jc w:val="both"/>
        <w:rPr>
          <w:rFonts w:cs="Arial"/>
          <w:sz w:val="20"/>
          <w:szCs w:val="20"/>
          <w:lang w:val="cs-CZ"/>
        </w:rPr>
      </w:pPr>
    </w:p>
    <w:p w14:paraId="4F468442" w14:textId="77777777" w:rsidR="00615F94" w:rsidRPr="007E773D" w:rsidRDefault="00615F94" w:rsidP="00BD7EFF">
      <w:pPr>
        <w:pStyle w:val="Formatvorlageberschrift111ptBlock"/>
        <w:numPr>
          <w:ilvl w:val="0"/>
          <w:numId w:val="17"/>
        </w:numPr>
        <w:tabs>
          <w:tab w:val="clear" w:pos="425"/>
          <w:tab w:val="left" w:pos="540"/>
        </w:tabs>
        <w:ind w:left="567" w:hanging="567"/>
        <w:rPr>
          <w:rFonts w:cs="Arial"/>
          <w:sz w:val="20"/>
          <w:lang w:val="cs-CZ"/>
        </w:rPr>
      </w:pPr>
      <w:r>
        <w:rPr>
          <w:rFonts w:cs="Arial"/>
          <w:sz w:val="20"/>
          <w:lang w:val="cs-CZ"/>
        </w:rPr>
        <w:lastRenderedPageBreak/>
        <w:t>Práva z vadného plnění</w:t>
      </w:r>
    </w:p>
    <w:p w14:paraId="5F4CC90B" w14:textId="77777777" w:rsidR="00615F94" w:rsidRPr="007E773D" w:rsidRDefault="00615F94">
      <w:pPr>
        <w:keepNext/>
        <w:autoSpaceDE w:val="0"/>
        <w:autoSpaceDN w:val="0"/>
        <w:adjustRightInd w:val="0"/>
        <w:jc w:val="both"/>
        <w:rPr>
          <w:rFonts w:cs="Arial"/>
          <w:sz w:val="20"/>
          <w:szCs w:val="20"/>
          <w:lang w:val="cs-CZ"/>
        </w:rPr>
      </w:pPr>
    </w:p>
    <w:p w14:paraId="1FC98882"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Vadou se v této smlouvě, s výhradou článku 9.2, rozumí jakákoli neshoda dodávek s výslovnými podmínkami této smlouvy, která vznikne v důsledku stavu dodávek v okamžik</w:t>
      </w:r>
      <w:r>
        <w:rPr>
          <w:rFonts w:cs="Arial"/>
          <w:sz w:val="20"/>
          <w:szCs w:val="20"/>
          <w:lang w:val="cs-CZ"/>
        </w:rPr>
        <w:t>u</w:t>
      </w:r>
      <w:r w:rsidRPr="007E773D">
        <w:rPr>
          <w:rFonts w:cs="Arial"/>
          <w:sz w:val="20"/>
          <w:szCs w:val="20"/>
          <w:lang w:val="cs-CZ"/>
        </w:rPr>
        <w:t xml:space="preserve"> přechodu nebezpečí škody na zákazníka („</w:t>
      </w:r>
      <w:r w:rsidRPr="007E773D">
        <w:rPr>
          <w:rFonts w:cs="Arial"/>
          <w:b/>
          <w:sz w:val="20"/>
          <w:szCs w:val="20"/>
          <w:lang w:val="cs-CZ"/>
        </w:rPr>
        <w:t>vady</w:t>
      </w:r>
      <w:r w:rsidRPr="007E773D">
        <w:rPr>
          <w:rFonts w:cs="Arial"/>
          <w:sz w:val="20"/>
          <w:szCs w:val="20"/>
          <w:lang w:val="cs-CZ"/>
        </w:rPr>
        <w:t>“).</w:t>
      </w:r>
    </w:p>
    <w:p w14:paraId="1186B115" w14:textId="77777777" w:rsidR="00615F94" w:rsidRPr="007E773D" w:rsidRDefault="00615F94" w:rsidP="006C0223">
      <w:pPr>
        <w:pStyle w:val="Odstavecseseznamem"/>
        <w:ind w:left="567"/>
        <w:jc w:val="both"/>
        <w:rPr>
          <w:rFonts w:cs="Arial"/>
          <w:sz w:val="20"/>
          <w:szCs w:val="20"/>
          <w:lang w:val="cs-CZ"/>
        </w:rPr>
      </w:pPr>
    </w:p>
    <w:p w14:paraId="77441B89"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 xml:space="preserve">Za vady se nepovažuje zejména následující: </w:t>
      </w:r>
    </w:p>
    <w:p w14:paraId="0AE15DB8" w14:textId="77777777" w:rsidR="00615F94" w:rsidRPr="007E773D" w:rsidRDefault="00615F94" w:rsidP="00BD7EFF">
      <w:pPr>
        <w:pStyle w:val="Odstavecseseznamem"/>
        <w:numPr>
          <w:ilvl w:val="0"/>
          <w:numId w:val="25"/>
        </w:numPr>
        <w:autoSpaceDE w:val="0"/>
        <w:autoSpaceDN w:val="0"/>
        <w:adjustRightInd w:val="0"/>
        <w:ind w:left="851" w:hanging="284"/>
        <w:jc w:val="both"/>
        <w:rPr>
          <w:rFonts w:cs="Arial"/>
          <w:sz w:val="20"/>
          <w:szCs w:val="20"/>
          <w:lang w:val="cs-CZ"/>
        </w:rPr>
      </w:pPr>
      <w:r w:rsidRPr="007E773D">
        <w:rPr>
          <w:rFonts w:cs="Arial"/>
          <w:sz w:val="20"/>
          <w:szCs w:val="20"/>
          <w:lang w:val="cs-CZ"/>
        </w:rPr>
        <w:t xml:space="preserve">běžné opotřebení, neshoda způsobená nadměrným namáháním, </w:t>
      </w:r>
    </w:p>
    <w:p w14:paraId="02D51492" w14:textId="7B3AF3EE" w:rsidR="00615F94" w:rsidRPr="007E773D" w:rsidRDefault="00615F94" w:rsidP="00BD7EFF">
      <w:pPr>
        <w:pStyle w:val="Odstavecseseznamem"/>
        <w:numPr>
          <w:ilvl w:val="0"/>
          <w:numId w:val="25"/>
        </w:numPr>
        <w:autoSpaceDE w:val="0"/>
        <w:autoSpaceDN w:val="0"/>
        <w:adjustRightInd w:val="0"/>
        <w:ind w:left="851" w:hanging="284"/>
        <w:jc w:val="both"/>
        <w:rPr>
          <w:rFonts w:cs="Arial"/>
          <w:sz w:val="20"/>
          <w:szCs w:val="20"/>
          <w:lang w:val="cs-CZ"/>
        </w:rPr>
      </w:pPr>
      <w:r w:rsidRPr="007E773D">
        <w:rPr>
          <w:rFonts w:cs="Arial"/>
          <w:sz w:val="20"/>
          <w:szCs w:val="20"/>
          <w:lang w:val="cs-CZ"/>
        </w:rPr>
        <w:t>neshoda způsobená špatným nebo nedbalým zacházením; nedodržení pokynů nebo doporučení uvedených v návodu k obsluze nebo údržbě a jiných dokumentech</w:t>
      </w:r>
      <w:r w:rsidR="002719BD">
        <w:rPr>
          <w:rFonts w:cs="Arial"/>
          <w:sz w:val="20"/>
          <w:szCs w:val="20"/>
          <w:lang w:val="cs-CZ"/>
        </w:rPr>
        <w:t>,</w:t>
      </w:r>
    </w:p>
    <w:p w14:paraId="4382C568" w14:textId="77777777" w:rsidR="00615F94" w:rsidRPr="007E773D" w:rsidRDefault="00615F94" w:rsidP="00BD7EFF">
      <w:pPr>
        <w:pStyle w:val="Odstavecseseznamem"/>
        <w:numPr>
          <w:ilvl w:val="0"/>
          <w:numId w:val="25"/>
        </w:numPr>
        <w:autoSpaceDE w:val="0"/>
        <w:autoSpaceDN w:val="0"/>
        <w:adjustRightInd w:val="0"/>
        <w:ind w:left="851" w:hanging="284"/>
        <w:jc w:val="both"/>
        <w:rPr>
          <w:rFonts w:cs="Arial"/>
          <w:sz w:val="20"/>
          <w:szCs w:val="20"/>
          <w:lang w:val="cs-CZ"/>
        </w:rPr>
      </w:pPr>
      <w:r w:rsidRPr="007E773D">
        <w:rPr>
          <w:rFonts w:cs="Arial"/>
          <w:sz w:val="20"/>
          <w:szCs w:val="20"/>
          <w:lang w:val="cs-CZ"/>
        </w:rPr>
        <w:t xml:space="preserve">instalace, montáž, úprava, uvedení do provozu nebo činnosti před uvedením do provozu, které neprovedla společnost Siemens, </w:t>
      </w:r>
    </w:p>
    <w:p w14:paraId="0ADC129C" w14:textId="77777777" w:rsidR="00615F94" w:rsidRPr="007E773D" w:rsidRDefault="00615F94" w:rsidP="00BD7EFF">
      <w:pPr>
        <w:pStyle w:val="Odstavecseseznamem"/>
        <w:numPr>
          <w:ilvl w:val="0"/>
          <w:numId w:val="25"/>
        </w:numPr>
        <w:autoSpaceDE w:val="0"/>
        <w:autoSpaceDN w:val="0"/>
        <w:adjustRightInd w:val="0"/>
        <w:ind w:left="851" w:hanging="284"/>
        <w:jc w:val="both"/>
        <w:rPr>
          <w:rFonts w:cs="Arial"/>
          <w:sz w:val="20"/>
          <w:szCs w:val="20"/>
          <w:lang w:val="cs-CZ"/>
        </w:rPr>
      </w:pPr>
      <w:r w:rsidRPr="007E773D">
        <w:rPr>
          <w:rFonts w:cs="Arial"/>
          <w:sz w:val="20"/>
          <w:szCs w:val="20"/>
          <w:lang w:val="cs-CZ"/>
        </w:rPr>
        <w:t>nereprodukovatelné chyby softwaru,</w:t>
      </w:r>
    </w:p>
    <w:p w14:paraId="028229A3" w14:textId="2864A734" w:rsidR="009738CA" w:rsidRDefault="00615F94" w:rsidP="00BD7EFF">
      <w:pPr>
        <w:pStyle w:val="Odstavecseseznamem"/>
        <w:numPr>
          <w:ilvl w:val="0"/>
          <w:numId w:val="25"/>
        </w:numPr>
        <w:autoSpaceDE w:val="0"/>
        <w:autoSpaceDN w:val="0"/>
        <w:adjustRightInd w:val="0"/>
        <w:ind w:left="851" w:hanging="284"/>
        <w:jc w:val="both"/>
        <w:rPr>
          <w:rFonts w:cs="Arial"/>
          <w:sz w:val="20"/>
          <w:szCs w:val="20"/>
          <w:lang w:val="cs-CZ"/>
        </w:rPr>
      </w:pPr>
      <w:r w:rsidRPr="007E773D">
        <w:rPr>
          <w:rFonts w:cs="Arial"/>
          <w:sz w:val="20"/>
          <w:szCs w:val="20"/>
          <w:lang w:val="cs-CZ"/>
        </w:rPr>
        <w:t>vady, které významně nenarušují užívání příslušných dodávek</w:t>
      </w:r>
      <w:r w:rsidR="009738CA">
        <w:rPr>
          <w:rFonts w:cs="Arial"/>
          <w:sz w:val="20"/>
          <w:szCs w:val="20"/>
          <w:lang w:val="cs-CZ"/>
        </w:rPr>
        <w:t>,</w:t>
      </w:r>
    </w:p>
    <w:p w14:paraId="37C29D66" w14:textId="34E32EC2" w:rsidR="00615F94" w:rsidRPr="007E773D" w:rsidRDefault="009738CA" w:rsidP="00BD7EFF">
      <w:pPr>
        <w:pStyle w:val="Odstavecseseznamem"/>
        <w:numPr>
          <w:ilvl w:val="0"/>
          <w:numId w:val="25"/>
        </w:numPr>
        <w:autoSpaceDE w:val="0"/>
        <w:autoSpaceDN w:val="0"/>
        <w:adjustRightInd w:val="0"/>
        <w:ind w:left="851" w:hanging="284"/>
        <w:jc w:val="both"/>
        <w:rPr>
          <w:rFonts w:cs="Arial"/>
          <w:sz w:val="20"/>
          <w:szCs w:val="20"/>
          <w:lang w:val="cs-CZ"/>
        </w:rPr>
      </w:pPr>
      <w:r>
        <w:rPr>
          <w:rFonts w:cs="Arial"/>
          <w:sz w:val="20"/>
          <w:szCs w:val="20"/>
          <w:lang w:val="cs-CZ"/>
        </w:rPr>
        <w:t>vady způsobené nevhodným vybavením a/nebo nevhodným provozním prostředím, kdy vybavení ani prostředí nezajišťovala společnost Siemens na základě této smlouvy, nebo vady způsobené vnějšími riziky, která společnost Siemens na základě smlouvy výslovně nepřevzala. Tím nejsou dotčeny případné nároky zákazníka v souvislosti s jinými dohodami se společností Siemens</w:t>
      </w:r>
      <w:r w:rsidR="00615F94" w:rsidRPr="007E773D">
        <w:rPr>
          <w:rFonts w:cs="Arial"/>
          <w:sz w:val="20"/>
          <w:szCs w:val="20"/>
          <w:lang w:val="cs-CZ"/>
        </w:rPr>
        <w:t>.</w:t>
      </w:r>
    </w:p>
    <w:p w14:paraId="401D2AC5" w14:textId="77777777" w:rsidR="00615F94" w:rsidRPr="007E773D" w:rsidRDefault="00615F94">
      <w:pPr>
        <w:pStyle w:val="Odstavecseseznamem"/>
        <w:rPr>
          <w:rFonts w:cs="Arial"/>
          <w:sz w:val="20"/>
          <w:szCs w:val="20"/>
          <w:lang w:val="cs-CZ"/>
        </w:rPr>
      </w:pPr>
    </w:p>
    <w:p w14:paraId="39FEA3CE" w14:textId="77777777" w:rsidR="00615F94" w:rsidRPr="007E773D" w:rsidRDefault="00615F94" w:rsidP="00BD7EFF">
      <w:pPr>
        <w:pStyle w:val="Odstavecseseznamem"/>
        <w:numPr>
          <w:ilvl w:val="1"/>
          <w:numId w:val="17"/>
        </w:numPr>
        <w:ind w:left="567" w:hanging="567"/>
        <w:jc w:val="both"/>
        <w:rPr>
          <w:rFonts w:cs="Arial"/>
          <w:sz w:val="20"/>
          <w:szCs w:val="20"/>
          <w:lang w:val="cs-CZ"/>
        </w:rPr>
      </w:pPr>
      <w:bookmarkStart w:id="16" w:name="_Ref118446405"/>
      <w:r w:rsidRPr="007E773D">
        <w:rPr>
          <w:rFonts w:cs="Arial"/>
          <w:sz w:val="20"/>
          <w:szCs w:val="20"/>
          <w:lang w:val="cs-CZ"/>
        </w:rPr>
        <w:t>Zákazník dodávky ihned po dodání zkontroluje a jakékoli vady společnosti Siemens písemně oznámí bez zbytečného prodlení. Pokud tak neučiní, budou vyloučeny jeho nároky ze zjevných vad.</w:t>
      </w:r>
      <w:bookmarkEnd w:id="16"/>
      <w:r w:rsidRPr="007E773D">
        <w:rPr>
          <w:rFonts w:cs="Arial"/>
          <w:sz w:val="20"/>
          <w:szCs w:val="20"/>
          <w:lang w:val="cs-CZ"/>
        </w:rPr>
        <w:t xml:space="preserve"> </w:t>
      </w:r>
    </w:p>
    <w:p w14:paraId="78DEE050" w14:textId="77777777" w:rsidR="00615F94" w:rsidRPr="007E773D" w:rsidRDefault="00615F94" w:rsidP="006C0223">
      <w:pPr>
        <w:pStyle w:val="Odstavecseseznamem"/>
        <w:ind w:left="567"/>
        <w:jc w:val="both"/>
        <w:rPr>
          <w:rFonts w:cs="Arial"/>
          <w:sz w:val="20"/>
          <w:szCs w:val="20"/>
          <w:lang w:val="cs-CZ"/>
        </w:rPr>
      </w:pPr>
    </w:p>
    <w:p w14:paraId="34DF5B4C" w14:textId="77777777" w:rsidR="009738CA" w:rsidRDefault="00615F94" w:rsidP="009738CA">
      <w:pPr>
        <w:pStyle w:val="Odstavecseseznamem"/>
        <w:ind w:left="567"/>
        <w:jc w:val="both"/>
        <w:rPr>
          <w:rFonts w:cs="Arial"/>
          <w:sz w:val="20"/>
          <w:szCs w:val="20"/>
          <w:lang w:val="cs-CZ"/>
        </w:rPr>
      </w:pPr>
      <w:r w:rsidRPr="007E773D">
        <w:rPr>
          <w:rFonts w:cs="Arial"/>
          <w:sz w:val="20"/>
          <w:szCs w:val="20"/>
          <w:lang w:val="cs-CZ"/>
        </w:rPr>
        <w:t>Po tomto písemném vyrozumění společnost Siemens vadu dle svého uvážení odstraní oprav</w:t>
      </w:r>
      <w:r>
        <w:rPr>
          <w:rFonts w:cs="Arial"/>
          <w:sz w:val="20"/>
          <w:szCs w:val="20"/>
          <w:lang w:val="cs-CZ"/>
        </w:rPr>
        <w:t>ou</w:t>
      </w:r>
      <w:r w:rsidRPr="007E773D">
        <w:rPr>
          <w:rFonts w:cs="Arial"/>
          <w:sz w:val="20"/>
          <w:szCs w:val="20"/>
          <w:lang w:val="cs-CZ"/>
        </w:rPr>
        <w:t>, výměnou nebo opětovným provedením</w:t>
      </w:r>
      <w:r>
        <w:rPr>
          <w:rFonts w:cs="Arial"/>
          <w:sz w:val="20"/>
          <w:szCs w:val="20"/>
          <w:lang w:val="cs-CZ"/>
        </w:rPr>
        <w:t xml:space="preserve"> dodávek</w:t>
      </w:r>
      <w:r w:rsidRPr="007E773D">
        <w:rPr>
          <w:rFonts w:cs="Arial"/>
          <w:sz w:val="20"/>
          <w:szCs w:val="20"/>
          <w:lang w:val="cs-CZ"/>
        </w:rPr>
        <w:t>. Společnost Siemens bude mít přiměřenou lhůtu a příležitost k odstranění vady. Za tímto účelem jí zákazník poskytne přístup k</w:t>
      </w:r>
      <w:r>
        <w:rPr>
          <w:rFonts w:cs="Arial"/>
          <w:sz w:val="20"/>
          <w:szCs w:val="20"/>
          <w:lang w:val="cs-CZ"/>
        </w:rPr>
        <w:t xml:space="preserve"> vadným</w:t>
      </w:r>
      <w:r w:rsidRPr="007E773D">
        <w:rPr>
          <w:rFonts w:cs="Arial"/>
          <w:sz w:val="20"/>
          <w:szCs w:val="20"/>
          <w:lang w:val="cs-CZ"/>
        </w:rPr>
        <w:t xml:space="preserve"> dodávkám během provozu, provede nezbytnou demontáž a opětovnou montáž a poskytne společnosti Siemens přístup k údajům o provozu a údržbě, to vše bezplatně.</w:t>
      </w:r>
      <w:r w:rsidRPr="00430D5C">
        <w:rPr>
          <w:rFonts w:cs="Arial"/>
          <w:sz w:val="20"/>
          <w:szCs w:val="20"/>
          <w:lang w:val="cs-CZ"/>
        </w:rPr>
        <w:t xml:space="preserve"> </w:t>
      </w:r>
      <w:bookmarkStart w:id="17" w:name="_Hlk118279990"/>
      <w:r w:rsidR="009738CA">
        <w:rPr>
          <w:rFonts w:cs="Arial"/>
          <w:sz w:val="20"/>
          <w:szCs w:val="20"/>
          <w:lang w:val="cs-CZ"/>
        </w:rPr>
        <w:t>Za tímto účelem zákazník bezplatně:</w:t>
      </w:r>
    </w:p>
    <w:p w14:paraId="77BE2FC8" w14:textId="77777777" w:rsidR="009738CA" w:rsidRDefault="009738CA" w:rsidP="0068751E">
      <w:pPr>
        <w:pStyle w:val="Odstavecseseznamem"/>
        <w:numPr>
          <w:ilvl w:val="0"/>
          <w:numId w:val="57"/>
        </w:numPr>
        <w:ind w:left="851" w:hanging="284"/>
        <w:jc w:val="both"/>
        <w:rPr>
          <w:rFonts w:cs="Arial"/>
          <w:sz w:val="20"/>
          <w:szCs w:val="20"/>
          <w:lang w:val="cs-CZ"/>
        </w:rPr>
      </w:pPr>
      <w:r>
        <w:rPr>
          <w:rFonts w:cs="Arial"/>
          <w:sz w:val="20"/>
          <w:szCs w:val="20"/>
          <w:lang w:val="cs-CZ"/>
        </w:rPr>
        <w:t>poskytne společnosti Siemens dokumentaci a informace potřebné k odstranění vady,</w:t>
      </w:r>
    </w:p>
    <w:p w14:paraId="563C1616" w14:textId="77777777" w:rsidR="009738CA" w:rsidRDefault="009738CA" w:rsidP="0068751E">
      <w:pPr>
        <w:pStyle w:val="Odstavecseseznamem"/>
        <w:numPr>
          <w:ilvl w:val="0"/>
          <w:numId w:val="57"/>
        </w:numPr>
        <w:ind w:left="851" w:hanging="284"/>
        <w:jc w:val="both"/>
        <w:rPr>
          <w:rFonts w:cs="Arial"/>
          <w:sz w:val="20"/>
          <w:szCs w:val="20"/>
          <w:lang w:val="cs-CZ"/>
        </w:rPr>
      </w:pPr>
      <w:r>
        <w:rPr>
          <w:rFonts w:cs="Arial"/>
          <w:sz w:val="20"/>
          <w:szCs w:val="20"/>
          <w:lang w:val="cs-CZ"/>
        </w:rPr>
        <w:t>umožní společnosti Siemens přístup k vadným dodávkám,</w:t>
      </w:r>
    </w:p>
    <w:p w14:paraId="227A1197" w14:textId="77777777" w:rsidR="005B2E6C" w:rsidRDefault="009738CA" w:rsidP="005B2E6C">
      <w:pPr>
        <w:pStyle w:val="Odstavecseseznamem"/>
        <w:numPr>
          <w:ilvl w:val="0"/>
          <w:numId w:val="57"/>
        </w:numPr>
        <w:ind w:left="851" w:hanging="284"/>
        <w:jc w:val="both"/>
        <w:rPr>
          <w:rFonts w:cs="Arial"/>
          <w:sz w:val="20"/>
          <w:szCs w:val="20"/>
          <w:lang w:val="cs-CZ"/>
        </w:rPr>
      </w:pPr>
      <w:r>
        <w:rPr>
          <w:rFonts w:cs="Arial"/>
          <w:sz w:val="20"/>
          <w:szCs w:val="20"/>
          <w:lang w:val="cs-CZ"/>
        </w:rPr>
        <w:t>provede veškerou potřebnou demontáž a opětovnou montáž,</w:t>
      </w:r>
    </w:p>
    <w:p w14:paraId="3B590E89" w14:textId="467C1D3A" w:rsidR="009738CA" w:rsidRPr="005B2E6C" w:rsidRDefault="009738CA" w:rsidP="005B2E6C">
      <w:pPr>
        <w:pStyle w:val="Odstavecseseznamem"/>
        <w:numPr>
          <w:ilvl w:val="0"/>
          <w:numId w:val="57"/>
        </w:numPr>
        <w:ind w:left="851" w:hanging="284"/>
        <w:jc w:val="both"/>
        <w:rPr>
          <w:rFonts w:cs="Arial"/>
          <w:sz w:val="20"/>
          <w:szCs w:val="20"/>
          <w:lang w:val="cs-CZ"/>
        </w:rPr>
      </w:pPr>
      <w:r w:rsidRPr="005B2E6C">
        <w:rPr>
          <w:rFonts w:cs="Arial"/>
          <w:sz w:val="20"/>
          <w:szCs w:val="20"/>
          <w:lang w:val="cs-CZ"/>
        </w:rPr>
        <w:t>u vad softwaru: zajistí, aby společnost Siemens měla k dispozici potřebný hardware a software a také potřebné provozní podmínky, včetně vhodných pracovníků.</w:t>
      </w:r>
      <w:bookmarkEnd w:id="17"/>
    </w:p>
    <w:p w14:paraId="56BEF151" w14:textId="77777777" w:rsidR="005B2E6C" w:rsidRDefault="005B2E6C" w:rsidP="009738CA">
      <w:pPr>
        <w:pStyle w:val="Odstavecseseznamem"/>
        <w:ind w:left="567"/>
        <w:jc w:val="both"/>
        <w:rPr>
          <w:rFonts w:cs="Arial"/>
          <w:sz w:val="20"/>
          <w:szCs w:val="20"/>
          <w:lang w:val="cs-CZ"/>
        </w:rPr>
      </w:pPr>
    </w:p>
    <w:p w14:paraId="19504C09" w14:textId="04A6CE0B" w:rsidR="00615F94" w:rsidRPr="007E773D" w:rsidRDefault="00615F94" w:rsidP="009738CA">
      <w:pPr>
        <w:pStyle w:val="Odstavecseseznamem"/>
        <w:ind w:left="567"/>
        <w:jc w:val="both"/>
        <w:rPr>
          <w:rFonts w:cs="Arial"/>
          <w:sz w:val="20"/>
          <w:szCs w:val="20"/>
          <w:lang w:val="cs-CZ"/>
        </w:rPr>
      </w:pPr>
      <w:r>
        <w:rPr>
          <w:rFonts w:cs="Arial"/>
          <w:sz w:val="20"/>
          <w:szCs w:val="20"/>
          <w:lang w:val="cs-CZ"/>
        </w:rPr>
        <w:t>Na základě žádosti Siemens zákazník zabezpečí, že vlastnické právo k vyměněným dílům/položkám bude převedeno na Siemens.</w:t>
      </w:r>
    </w:p>
    <w:p w14:paraId="3881A932"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6144B848" w14:textId="77777777" w:rsidR="00615F94" w:rsidRPr="007E773D" w:rsidRDefault="00615F94" w:rsidP="00BD7EFF">
      <w:pPr>
        <w:pStyle w:val="Odstavecseseznamem"/>
        <w:numPr>
          <w:ilvl w:val="1"/>
          <w:numId w:val="17"/>
        </w:numPr>
        <w:ind w:left="567" w:hanging="567"/>
        <w:jc w:val="both"/>
        <w:rPr>
          <w:rFonts w:cs="Arial"/>
          <w:sz w:val="20"/>
          <w:szCs w:val="20"/>
          <w:lang w:val="cs-CZ"/>
        </w:rPr>
      </w:pPr>
      <w:bookmarkStart w:id="18" w:name="_Ref118446421"/>
      <w:r w:rsidRPr="007E773D">
        <w:rPr>
          <w:rFonts w:cs="Arial"/>
          <w:sz w:val="20"/>
          <w:szCs w:val="20"/>
          <w:lang w:val="cs-CZ"/>
        </w:rPr>
        <w:t xml:space="preserve">Není-li sjednáno něco jiného, </w:t>
      </w:r>
      <w:r>
        <w:rPr>
          <w:rFonts w:cs="Arial"/>
          <w:sz w:val="20"/>
          <w:szCs w:val="20"/>
          <w:lang w:val="cs-CZ"/>
        </w:rPr>
        <w:t>lhůta pro uplatnění práv z vadného plnění</w:t>
      </w:r>
      <w:r w:rsidRPr="007E773D">
        <w:rPr>
          <w:rFonts w:cs="Arial"/>
          <w:sz w:val="20"/>
          <w:szCs w:val="20"/>
          <w:lang w:val="cs-CZ"/>
        </w:rPr>
        <w:t xml:space="preserve"> </w:t>
      </w:r>
      <w:r>
        <w:rPr>
          <w:rFonts w:cs="Arial"/>
          <w:sz w:val="20"/>
          <w:szCs w:val="20"/>
          <w:lang w:val="cs-CZ"/>
        </w:rPr>
        <w:t>činí</w:t>
      </w:r>
      <w:r w:rsidRPr="007E773D">
        <w:rPr>
          <w:rFonts w:cs="Arial"/>
          <w:sz w:val="20"/>
          <w:szCs w:val="20"/>
          <w:lang w:val="cs-CZ"/>
        </w:rPr>
        <w:t xml:space="preserve"> 12 měsíců. Začíná </w:t>
      </w:r>
      <w:r>
        <w:rPr>
          <w:rFonts w:cs="Arial"/>
          <w:sz w:val="20"/>
          <w:szCs w:val="20"/>
          <w:lang w:val="cs-CZ"/>
        </w:rPr>
        <w:t xml:space="preserve">běžet </w:t>
      </w:r>
      <w:r w:rsidRPr="007E773D">
        <w:rPr>
          <w:rFonts w:cs="Arial"/>
          <w:sz w:val="20"/>
          <w:szCs w:val="20"/>
          <w:lang w:val="cs-CZ"/>
        </w:rPr>
        <w:t>v den přechodu nebezpečí škody.</w:t>
      </w:r>
      <w:bookmarkEnd w:id="18"/>
    </w:p>
    <w:p w14:paraId="245E892F" w14:textId="77777777" w:rsidR="00615F94" w:rsidRPr="007E773D" w:rsidRDefault="00615F94">
      <w:pPr>
        <w:autoSpaceDE w:val="0"/>
        <w:autoSpaceDN w:val="0"/>
        <w:adjustRightInd w:val="0"/>
        <w:jc w:val="both"/>
        <w:rPr>
          <w:rFonts w:cs="Arial"/>
          <w:sz w:val="20"/>
          <w:szCs w:val="20"/>
          <w:lang w:val="cs-CZ"/>
        </w:rPr>
      </w:pPr>
    </w:p>
    <w:p w14:paraId="59C1A08C" w14:textId="77777777" w:rsidR="00615F94" w:rsidRPr="007E773D" w:rsidRDefault="00615F94" w:rsidP="006C0223">
      <w:pPr>
        <w:autoSpaceDE w:val="0"/>
        <w:autoSpaceDN w:val="0"/>
        <w:adjustRightInd w:val="0"/>
        <w:ind w:left="567"/>
        <w:jc w:val="both"/>
        <w:rPr>
          <w:rFonts w:cs="Arial"/>
          <w:sz w:val="20"/>
          <w:szCs w:val="20"/>
          <w:lang w:val="cs-CZ"/>
        </w:rPr>
      </w:pPr>
      <w:r w:rsidRPr="007E773D">
        <w:rPr>
          <w:rFonts w:cs="Arial"/>
          <w:sz w:val="20"/>
          <w:szCs w:val="20"/>
          <w:lang w:val="cs-CZ"/>
        </w:rPr>
        <w:t xml:space="preserve">U vyměněných nebo opravených částí dodávek </w:t>
      </w:r>
      <w:r>
        <w:rPr>
          <w:rFonts w:cs="Arial"/>
          <w:sz w:val="20"/>
          <w:szCs w:val="20"/>
          <w:lang w:val="cs-CZ"/>
        </w:rPr>
        <w:t>lhůta pro uplatnění práv z vadného plnění</w:t>
      </w:r>
      <w:r w:rsidRPr="007E773D">
        <w:rPr>
          <w:rFonts w:cs="Arial"/>
          <w:sz w:val="20"/>
          <w:szCs w:val="20"/>
          <w:lang w:val="cs-CZ"/>
        </w:rPr>
        <w:t xml:space="preserve"> 6 měsíců od data výměny nebo opravy, pokud původní </w:t>
      </w:r>
      <w:r>
        <w:rPr>
          <w:rFonts w:cs="Arial"/>
          <w:sz w:val="20"/>
          <w:szCs w:val="20"/>
          <w:lang w:val="cs-CZ"/>
        </w:rPr>
        <w:t>lhůta pro uplatnění práv z vadného plnění</w:t>
      </w:r>
      <w:r w:rsidRPr="007E773D">
        <w:rPr>
          <w:rFonts w:cs="Arial"/>
          <w:sz w:val="20"/>
          <w:szCs w:val="20"/>
          <w:lang w:val="cs-CZ"/>
        </w:rPr>
        <w:t xml:space="preserve"> </w:t>
      </w:r>
      <w:r>
        <w:rPr>
          <w:rFonts w:cs="Arial"/>
          <w:sz w:val="20"/>
          <w:szCs w:val="20"/>
          <w:lang w:val="cs-CZ"/>
        </w:rPr>
        <w:t>již uplynula</w:t>
      </w:r>
      <w:r w:rsidRPr="007E773D">
        <w:rPr>
          <w:rFonts w:cs="Arial"/>
          <w:sz w:val="20"/>
          <w:szCs w:val="20"/>
          <w:lang w:val="cs-CZ"/>
        </w:rPr>
        <w:t xml:space="preserve"> dříve. </w:t>
      </w:r>
      <w:r>
        <w:rPr>
          <w:rFonts w:cs="Arial"/>
          <w:sz w:val="20"/>
          <w:szCs w:val="20"/>
          <w:lang w:val="cs-CZ"/>
        </w:rPr>
        <w:t>Lhůta pro uplatnění práv z vadného plnění</w:t>
      </w:r>
      <w:r w:rsidRPr="007E773D">
        <w:rPr>
          <w:rFonts w:cs="Arial"/>
          <w:sz w:val="20"/>
          <w:szCs w:val="20"/>
          <w:lang w:val="cs-CZ"/>
        </w:rPr>
        <w:t xml:space="preserve"> v každém případě skončí nejpozději 24 měsíců od začátku původní </w:t>
      </w:r>
      <w:r>
        <w:rPr>
          <w:rFonts w:cs="Arial"/>
          <w:sz w:val="20"/>
          <w:szCs w:val="20"/>
          <w:lang w:val="cs-CZ"/>
        </w:rPr>
        <w:t>lhůty pro uplatnění práv z vadného plnění</w:t>
      </w:r>
      <w:r w:rsidRPr="007E773D">
        <w:rPr>
          <w:rFonts w:cs="Arial"/>
          <w:sz w:val="20"/>
          <w:szCs w:val="20"/>
          <w:lang w:val="cs-CZ"/>
        </w:rPr>
        <w:t>.</w:t>
      </w:r>
    </w:p>
    <w:p w14:paraId="7438F7D8" w14:textId="77777777" w:rsidR="00615F94" w:rsidRPr="007E773D" w:rsidRDefault="00615F94">
      <w:pPr>
        <w:tabs>
          <w:tab w:val="left" w:pos="540"/>
        </w:tabs>
        <w:autoSpaceDE w:val="0"/>
        <w:autoSpaceDN w:val="0"/>
        <w:adjustRightInd w:val="0"/>
        <w:jc w:val="both"/>
        <w:rPr>
          <w:rFonts w:cs="Arial"/>
          <w:sz w:val="20"/>
          <w:szCs w:val="20"/>
          <w:lang w:val="cs-CZ"/>
        </w:rPr>
      </w:pPr>
    </w:p>
    <w:p w14:paraId="48890344" w14:textId="0033774A" w:rsidR="00615F94" w:rsidRPr="007E773D" w:rsidRDefault="00615F94" w:rsidP="00BD7EFF">
      <w:pPr>
        <w:pStyle w:val="Odstavecseseznamem"/>
        <w:numPr>
          <w:ilvl w:val="1"/>
          <w:numId w:val="17"/>
        </w:numPr>
        <w:ind w:left="567" w:hanging="567"/>
        <w:jc w:val="both"/>
        <w:rPr>
          <w:rFonts w:cs="Arial"/>
          <w:sz w:val="20"/>
          <w:szCs w:val="20"/>
          <w:lang w:val="cs-CZ"/>
        </w:rPr>
      </w:pPr>
      <w:r w:rsidRPr="00A9597F">
        <w:rPr>
          <w:rFonts w:cs="Arial"/>
          <w:sz w:val="20"/>
          <w:szCs w:val="20"/>
          <w:lang w:val="cs-CZ"/>
        </w:rPr>
        <w:t xml:space="preserve">Společnost Siemens nezaručuje, že jakákoliv část </w:t>
      </w:r>
      <w:r w:rsidR="008C2D0E">
        <w:rPr>
          <w:rFonts w:cs="Arial"/>
          <w:sz w:val="20"/>
          <w:szCs w:val="20"/>
          <w:lang w:val="cs-CZ"/>
        </w:rPr>
        <w:t>dodávky</w:t>
      </w:r>
      <w:r w:rsidRPr="00A9597F">
        <w:rPr>
          <w:rFonts w:cs="Arial"/>
          <w:sz w:val="20"/>
          <w:szCs w:val="20"/>
          <w:lang w:val="cs-CZ"/>
        </w:rPr>
        <w:t xml:space="preserve"> bude bezpečná z hlediska kybernetických hrozeb a že nebude obsahovat </w:t>
      </w:r>
      <w:r w:rsidR="00333774">
        <w:rPr>
          <w:rFonts w:cs="Arial"/>
          <w:sz w:val="20"/>
          <w:szCs w:val="20"/>
          <w:lang w:val="cs-CZ"/>
        </w:rPr>
        <w:t>slab</w:t>
      </w:r>
      <w:r w:rsidR="0018597A">
        <w:rPr>
          <w:rFonts w:cs="Arial"/>
          <w:sz w:val="20"/>
          <w:szCs w:val="20"/>
          <w:lang w:val="cs-CZ"/>
        </w:rPr>
        <w:t>á</w:t>
      </w:r>
      <w:r w:rsidR="00333774">
        <w:rPr>
          <w:rFonts w:cs="Arial"/>
          <w:sz w:val="20"/>
          <w:szCs w:val="20"/>
          <w:lang w:val="cs-CZ"/>
        </w:rPr>
        <w:t xml:space="preserve"> místa</w:t>
      </w:r>
      <w:r>
        <w:rPr>
          <w:rFonts w:cs="Arial"/>
          <w:sz w:val="20"/>
          <w:szCs w:val="20"/>
          <w:lang w:val="cs-CZ"/>
        </w:rPr>
        <w:t xml:space="preserve">. </w:t>
      </w:r>
      <w:r w:rsidRPr="007E773D">
        <w:rPr>
          <w:rFonts w:cs="Arial"/>
          <w:sz w:val="20"/>
          <w:szCs w:val="20"/>
          <w:lang w:val="cs-CZ"/>
        </w:rPr>
        <w:t>Pokud je vadný software, společnost Siemens je povinna poskytnout zákazníkovi pouze aktualizovanou verzi softwaru, v níž byla vada odstraněna, jakmile bude tato aktualizovaná verze od společnosti Siemens nebo od jejího poskytovatele licence, je-li společnost Siemens pouze držitelem licence, přiměřeně k dispozici. Pokud společnost Siemens software sama upravila nebo samostatně vyvinula, poskytne zákazníkovi až do zajištění aktualizované verze softwaru také dočasné řešení pro obejití chyby nebo jiné provizorní nápravné řešení, pokud je toto řešení pro obejití chyby nebo provizorní řešení proveditelné s přiměřenými náklady a pokud by jinak byla obchodní činnost zákazníka významně ztížena.</w:t>
      </w:r>
      <w:r w:rsidR="009738CA" w:rsidRPr="009738CA">
        <w:rPr>
          <w:rFonts w:cs="Arial"/>
          <w:sz w:val="20"/>
          <w:szCs w:val="20"/>
          <w:lang w:val="cs-CZ"/>
        </w:rPr>
        <w:t xml:space="preserve"> </w:t>
      </w:r>
      <w:r w:rsidR="009738CA">
        <w:rPr>
          <w:rFonts w:cs="Arial"/>
          <w:sz w:val="20"/>
          <w:szCs w:val="20"/>
          <w:lang w:val="cs-CZ"/>
        </w:rPr>
        <w:t xml:space="preserve">Vady budou odstraněny pouze v poslední verzi softwaru poskytnuté na základě této smlouvy. Tím nejsou dotčeny případné nároky zákazníka v souvislosti s jakoukoli dřívější verzí softwaru, pokud zákazník oprávněně využívá licenci vztahující se na dřívější </w:t>
      </w:r>
      <w:r w:rsidR="009738CA">
        <w:rPr>
          <w:rFonts w:cs="Arial"/>
          <w:sz w:val="20"/>
          <w:szCs w:val="20"/>
          <w:lang w:val="cs-CZ"/>
        </w:rPr>
        <w:lastRenderedPageBreak/>
        <w:t>verzi softwaru (protože zákazník dostal možnost vykonávat užívací právo ve vztahu k dřívější verzi). Společnost Siemens neodpovídá za vady softwaru, pokud je software poskytnut bezplatně a/nebo pro účely validace, jako například v případě zkušebních licencí nebo demo licencí či doplňkových programů s příklady aplikace připojených k dodávkám.</w:t>
      </w:r>
    </w:p>
    <w:p w14:paraId="4B4F33D3"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205A8AD8" w14:textId="11B5E948" w:rsidR="009738CA" w:rsidRDefault="009738CA" w:rsidP="00BD7EFF">
      <w:pPr>
        <w:pStyle w:val="Odstavecseseznamem"/>
        <w:numPr>
          <w:ilvl w:val="1"/>
          <w:numId w:val="17"/>
        </w:numPr>
        <w:ind w:left="567" w:hanging="567"/>
        <w:jc w:val="both"/>
        <w:rPr>
          <w:rFonts w:cs="Arial"/>
          <w:sz w:val="20"/>
          <w:szCs w:val="20"/>
          <w:lang w:val="cs-CZ"/>
        </w:rPr>
      </w:pPr>
      <w:r>
        <w:rPr>
          <w:rFonts w:cs="Arial"/>
          <w:sz w:val="20"/>
          <w:szCs w:val="20"/>
          <w:lang w:val="cs-CZ"/>
        </w:rPr>
        <w:t xml:space="preserve">Pokud si zákazník zřídil předplatné, společnost Siemens bude po sjednanou dobu poskytovat dodávky a udržovat je ve stavu vhodném k použití tak, jak bylo smluvně dohodnuto, a odstraní nahlášené vady dodávek v souladu s článkem </w:t>
      </w:r>
      <w:r>
        <w:rPr>
          <w:rFonts w:cs="Arial"/>
          <w:sz w:val="20"/>
          <w:szCs w:val="20"/>
          <w:lang w:val="cs-CZ"/>
        </w:rPr>
        <w:fldChar w:fldCharType="begin"/>
      </w:r>
      <w:r>
        <w:rPr>
          <w:rFonts w:cs="Arial"/>
          <w:sz w:val="20"/>
          <w:szCs w:val="20"/>
          <w:lang w:val="cs-CZ"/>
        </w:rPr>
        <w:instrText xml:space="preserve"> REF _Ref118446405 \r \h </w:instrText>
      </w:r>
      <w:r>
        <w:rPr>
          <w:rFonts w:cs="Arial"/>
          <w:sz w:val="20"/>
          <w:szCs w:val="20"/>
          <w:lang w:val="cs-CZ"/>
        </w:rPr>
      </w:r>
      <w:r>
        <w:rPr>
          <w:rFonts w:cs="Arial"/>
          <w:sz w:val="20"/>
          <w:szCs w:val="20"/>
          <w:lang w:val="cs-CZ"/>
        </w:rPr>
        <w:fldChar w:fldCharType="separate"/>
      </w:r>
      <w:r w:rsidR="0080336A">
        <w:rPr>
          <w:rFonts w:cs="Arial"/>
          <w:sz w:val="20"/>
          <w:szCs w:val="20"/>
          <w:lang w:val="cs-CZ"/>
        </w:rPr>
        <w:t>9.3</w:t>
      </w:r>
      <w:r>
        <w:rPr>
          <w:rFonts w:cs="Arial"/>
          <w:sz w:val="20"/>
          <w:szCs w:val="20"/>
          <w:lang w:val="cs-CZ"/>
        </w:rPr>
        <w:fldChar w:fldCharType="end"/>
      </w:r>
      <w:r>
        <w:rPr>
          <w:rFonts w:cs="Arial"/>
          <w:sz w:val="20"/>
          <w:szCs w:val="20"/>
          <w:lang w:val="cs-CZ"/>
        </w:rPr>
        <w:t>. Tato povinnost údržby nezahrnuje přizpůsobení dodávek změněným podmínkám použití nebo technickému a funkčnímu vývoji, např. změnám v IT prostředí zákazníka, výslovně včetně změn hardwaru či operačního systému nebo zajištění kompatibility s novými datovými formáty. „</w:t>
      </w:r>
      <w:r>
        <w:rPr>
          <w:rFonts w:cs="Arial"/>
          <w:b/>
          <w:bCs/>
          <w:sz w:val="20"/>
          <w:szCs w:val="20"/>
          <w:lang w:val="cs-CZ"/>
        </w:rPr>
        <w:t>Předplatným</w:t>
      </w:r>
      <w:r>
        <w:rPr>
          <w:rFonts w:cs="Arial"/>
          <w:sz w:val="20"/>
          <w:szCs w:val="20"/>
          <w:lang w:val="cs-CZ"/>
        </w:rPr>
        <w:t xml:space="preserve">“ se rozumí časově omezený přístup k užívání určitého softwaru jako součásti díla prostřednictvím platby předem nebo následné platby (např. nájemní licence, předplatné softwaru). Ustanovení článku </w:t>
      </w:r>
      <w:r>
        <w:rPr>
          <w:rFonts w:cs="Arial"/>
          <w:sz w:val="20"/>
          <w:szCs w:val="20"/>
          <w:lang w:val="cs-CZ"/>
        </w:rPr>
        <w:fldChar w:fldCharType="begin"/>
      </w:r>
      <w:r>
        <w:rPr>
          <w:rFonts w:cs="Arial"/>
          <w:sz w:val="20"/>
          <w:szCs w:val="20"/>
          <w:lang w:val="cs-CZ"/>
        </w:rPr>
        <w:instrText xml:space="preserve"> REF _Ref118446421 \r \h </w:instrText>
      </w:r>
      <w:r>
        <w:rPr>
          <w:rFonts w:cs="Arial"/>
          <w:sz w:val="20"/>
          <w:szCs w:val="20"/>
          <w:lang w:val="cs-CZ"/>
        </w:rPr>
      </w:r>
      <w:r>
        <w:rPr>
          <w:rFonts w:cs="Arial"/>
          <w:sz w:val="20"/>
          <w:szCs w:val="20"/>
          <w:lang w:val="cs-CZ"/>
        </w:rPr>
        <w:fldChar w:fldCharType="separate"/>
      </w:r>
      <w:r w:rsidR="0080336A">
        <w:rPr>
          <w:rFonts w:cs="Arial"/>
          <w:sz w:val="20"/>
          <w:szCs w:val="20"/>
          <w:lang w:val="cs-CZ"/>
        </w:rPr>
        <w:t>9.4</w:t>
      </w:r>
      <w:r>
        <w:rPr>
          <w:rFonts w:cs="Arial"/>
          <w:sz w:val="20"/>
          <w:szCs w:val="20"/>
          <w:lang w:val="cs-CZ"/>
        </w:rPr>
        <w:fldChar w:fldCharType="end"/>
      </w:r>
      <w:r>
        <w:rPr>
          <w:rFonts w:cs="Arial"/>
          <w:sz w:val="20"/>
          <w:szCs w:val="20"/>
          <w:lang w:val="cs-CZ"/>
        </w:rPr>
        <w:t xml:space="preserve"> se nepoužijí.</w:t>
      </w:r>
    </w:p>
    <w:p w14:paraId="4C8D469A" w14:textId="77777777" w:rsidR="009738CA" w:rsidRPr="00740B98" w:rsidRDefault="009738CA" w:rsidP="00740B98">
      <w:pPr>
        <w:pStyle w:val="Odstavecseseznamem"/>
        <w:rPr>
          <w:rFonts w:cs="Arial"/>
          <w:sz w:val="20"/>
          <w:szCs w:val="20"/>
          <w:lang w:val="cs-CZ"/>
        </w:rPr>
      </w:pPr>
    </w:p>
    <w:p w14:paraId="3884039D" w14:textId="62CE5332"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 xml:space="preserve">Jestliže společnost Siemens provede opravné práce a existence vady nakonec není </w:t>
      </w:r>
      <w:r>
        <w:rPr>
          <w:rFonts w:cs="Arial"/>
          <w:sz w:val="20"/>
          <w:szCs w:val="20"/>
          <w:lang w:val="cs-CZ"/>
        </w:rPr>
        <w:t>prokázána</w:t>
      </w:r>
      <w:r w:rsidRPr="007E773D">
        <w:rPr>
          <w:rFonts w:cs="Arial"/>
          <w:sz w:val="20"/>
          <w:szCs w:val="20"/>
          <w:lang w:val="cs-CZ"/>
        </w:rPr>
        <w:t>, zákazník j</w:t>
      </w:r>
      <w:r>
        <w:rPr>
          <w:rFonts w:cs="Arial"/>
          <w:sz w:val="20"/>
          <w:szCs w:val="20"/>
          <w:lang w:val="cs-CZ"/>
        </w:rPr>
        <w:t>e</w:t>
      </w:r>
      <w:r w:rsidRPr="007E773D">
        <w:rPr>
          <w:rFonts w:cs="Arial"/>
          <w:sz w:val="20"/>
          <w:szCs w:val="20"/>
          <w:lang w:val="cs-CZ"/>
        </w:rPr>
        <w:t xml:space="preserve"> </w:t>
      </w:r>
      <w:r>
        <w:rPr>
          <w:rFonts w:cs="Arial"/>
          <w:sz w:val="20"/>
          <w:szCs w:val="20"/>
          <w:lang w:val="cs-CZ"/>
        </w:rPr>
        <w:t xml:space="preserve">povinen </w:t>
      </w:r>
      <w:r w:rsidRPr="007E773D">
        <w:rPr>
          <w:rFonts w:cs="Arial"/>
          <w:sz w:val="20"/>
          <w:szCs w:val="20"/>
          <w:lang w:val="cs-CZ"/>
        </w:rPr>
        <w:t>za tyto opravné práce, včetně diagnostiky chyb, zaplat</w:t>
      </w:r>
      <w:r>
        <w:rPr>
          <w:rFonts w:cs="Arial"/>
          <w:sz w:val="20"/>
          <w:szCs w:val="20"/>
          <w:lang w:val="cs-CZ"/>
        </w:rPr>
        <w:t>it</w:t>
      </w:r>
      <w:r w:rsidRPr="007E773D">
        <w:rPr>
          <w:rFonts w:cs="Arial"/>
          <w:sz w:val="20"/>
          <w:szCs w:val="20"/>
          <w:lang w:val="cs-CZ"/>
        </w:rPr>
        <w:t>.</w:t>
      </w:r>
    </w:p>
    <w:p w14:paraId="3B8B6F55"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6F3AECCA" w14:textId="654C8CC9" w:rsidR="00615F94" w:rsidRPr="007E773D" w:rsidRDefault="00615F94" w:rsidP="00BD7EFF">
      <w:pPr>
        <w:pStyle w:val="Odstavecseseznamem"/>
        <w:numPr>
          <w:ilvl w:val="1"/>
          <w:numId w:val="17"/>
        </w:numPr>
        <w:ind w:left="567" w:hanging="567"/>
        <w:jc w:val="both"/>
        <w:rPr>
          <w:rFonts w:cs="Arial"/>
          <w:sz w:val="20"/>
          <w:szCs w:val="20"/>
          <w:lang w:val="cs-CZ"/>
        </w:rPr>
      </w:pPr>
      <w:r w:rsidRPr="00A9597F">
        <w:rPr>
          <w:rFonts w:cs="Arial"/>
          <w:sz w:val="20"/>
          <w:szCs w:val="20"/>
          <w:lang w:val="cs-CZ"/>
        </w:rPr>
        <w:t>Jakákoli jiná odpovědnost společnosti Siemens a jakékoliv požadavky, práva a nároky zákazníka v případě vad na dodávkách jsou vyloučeny, avšak s výjimkou těch, které jsou výslovně uvedeny v tomto článku 9</w:t>
      </w:r>
      <w:r w:rsidR="00333774">
        <w:rPr>
          <w:rFonts w:cs="Arial"/>
          <w:sz w:val="20"/>
          <w:szCs w:val="20"/>
          <w:lang w:val="cs-CZ"/>
        </w:rPr>
        <w:t>.</w:t>
      </w:r>
      <w:r w:rsidRPr="00A9597F">
        <w:rPr>
          <w:rFonts w:cs="Arial"/>
          <w:sz w:val="20"/>
          <w:szCs w:val="20"/>
          <w:lang w:val="cs-CZ"/>
        </w:rPr>
        <w:t xml:space="preserve">, a – pokud společnost Siemens nejméně třikrát neodstraní vadu – </w:t>
      </w:r>
      <w:proofErr w:type="gramStart"/>
      <w:r w:rsidRPr="00A9597F">
        <w:rPr>
          <w:rFonts w:cs="Arial"/>
          <w:sz w:val="20"/>
          <w:szCs w:val="20"/>
          <w:lang w:val="cs-CZ"/>
        </w:rPr>
        <w:t>v  článku</w:t>
      </w:r>
      <w:proofErr w:type="gramEnd"/>
      <w:r w:rsidRPr="00A9597F">
        <w:rPr>
          <w:rFonts w:cs="Arial"/>
          <w:sz w:val="20"/>
          <w:szCs w:val="20"/>
          <w:lang w:val="cs-CZ"/>
        </w:rPr>
        <w:t xml:space="preserve"> 15.2 písm. b). Všechny záruky, prohlášení, podmínky a všechny ostatní požadavky jakéhokoli druhu, které plynou z platného práva, jsou z této smlouvy vyloučeny v rozsahu povoleném platnými právními předpisy.</w:t>
      </w:r>
      <w:r w:rsidR="00481875" w:rsidRPr="00481875">
        <w:rPr>
          <w:rFonts w:cs="Arial"/>
          <w:sz w:val="20"/>
          <w:szCs w:val="20"/>
          <w:lang w:val="cs-CZ"/>
        </w:rPr>
        <w:t xml:space="preserve"> </w:t>
      </w:r>
      <w:r w:rsidR="00481875">
        <w:rPr>
          <w:rFonts w:cs="Arial"/>
          <w:sz w:val="20"/>
          <w:szCs w:val="20"/>
          <w:lang w:val="cs-CZ"/>
        </w:rPr>
        <w:t>Pokud však společnost Siemens poskytla záruku za jakost, nahrazuje taková záruka za jakost práva z vadného plnění.</w:t>
      </w:r>
    </w:p>
    <w:p w14:paraId="429AE437"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4B31DBEF" w14:textId="77777777" w:rsidR="00615F94" w:rsidRPr="007E773D" w:rsidRDefault="00615F94" w:rsidP="00BD7EFF">
      <w:pPr>
        <w:pStyle w:val="Formatvorlageberschrift111ptBlock"/>
        <w:numPr>
          <w:ilvl w:val="0"/>
          <w:numId w:val="17"/>
        </w:numPr>
        <w:tabs>
          <w:tab w:val="clear" w:pos="425"/>
          <w:tab w:val="left" w:pos="540"/>
        </w:tabs>
        <w:ind w:left="567" w:hanging="567"/>
        <w:rPr>
          <w:rFonts w:cs="Arial"/>
          <w:sz w:val="20"/>
          <w:lang w:val="cs-CZ"/>
        </w:rPr>
      </w:pPr>
      <w:r w:rsidRPr="007E773D">
        <w:rPr>
          <w:rFonts w:cs="Arial"/>
          <w:sz w:val="20"/>
          <w:lang w:val="cs-CZ"/>
        </w:rPr>
        <w:t>Práva duševního vlastnictví</w:t>
      </w:r>
    </w:p>
    <w:p w14:paraId="52CF4461" w14:textId="77777777" w:rsidR="00615F94" w:rsidRPr="007E773D" w:rsidRDefault="00615F94" w:rsidP="005A3FE8">
      <w:pPr>
        <w:keepNext/>
        <w:tabs>
          <w:tab w:val="left" w:pos="540"/>
        </w:tabs>
        <w:autoSpaceDE w:val="0"/>
        <w:autoSpaceDN w:val="0"/>
        <w:adjustRightInd w:val="0"/>
        <w:ind w:left="540" w:hanging="540"/>
        <w:jc w:val="both"/>
        <w:rPr>
          <w:rFonts w:cs="Arial"/>
          <w:sz w:val="20"/>
          <w:szCs w:val="20"/>
          <w:lang w:val="cs-CZ"/>
        </w:rPr>
      </w:pPr>
    </w:p>
    <w:p w14:paraId="747F0DEF" w14:textId="4A04A9D1" w:rsidR="00615F94" w:rsidRPr="007E773D" w:rsidRDefault="00615F94" w:rsidP="00BD7EFF">
      <w:pPr>
        <w:pStyle w:val="Odstavecseseznamem"/>
        <w:numPr>
          <w:ilvl w:val="1"/>
          <w:numId w:val="17"/>
        </w:numPr>
        <w:ind w:left="567" w:hanging="567"/>
        <w:jc w:val="both"/>
        <w:rPr>
          <w:rFonts w:cs="Arial"/>
          <w:sz w:val="20"/>
          <w:szCs w:val="20"/>
          <w:lang w:val="cs-CZ"/>
        </w:rPr>
      </w:pPr>
      <w:bookmarkStart w:id="19" w:name="_Ref461973884"/>
      <w:r w:rsidRPr="007E773D">
        <w:rPr>
          <w:rFonts w:cs="Arial"/>
          <w:sz w:val="20"/>
          <w:szCs w:val="20"/>
          <w:lang w:val="cs-CZ"/>
        </w:rPr>
        <w:t xml:space="preserve">Pokud třetí osoba uplatní vůči zákazníkovi legitimní nároky s tím, že </w:t>
      </w:r>
      <w:r w:rsidR="00EE41FF">
        <w:rPr>
          <w:rFonts w:cs="Arial"/>
          <w:sz w:val="20"/>
          <w:szCs w:val="20"/>
          <w:lang w:val="cs-CZ"/>
        </w:rPr>
        <w:t>dodávka</w:t>
      </w:r>
      <w:r w:rsidRPr="007E773D">
        <w:rPr>
          <w:rFonts w:cs="Arial"/>
          <w:sz w:val="20"/>
          <w:szCs w:val="20"/>
          <w:lang w:val="cs-CZ"/>
        </w:rPr>
        <w:t xml:space="preserve"> porušuje PDV této třetí osoby, společnost Siemens, s výhradou následujících ustanovení tohoto článku 10, podle vlastního uvážení a na vlastní náklady buď</w:t>
      </w:r>
      <w:r w:rsidR="002719BD">
        <w:rPr>
          <w:rFonts w:cs="Arial"/>
          <w:sz w:val="20"/>
          <w:szCs w:val="20"/>
          <w:lang w:val="cs-CZ"/>
        </w:rPr>
        <w:t>:</w:t>
      </w:r>
    </w:p>
    <w:bookmarkEnd w:id="19"/>
    <w:p w14:paraId="49467BB7" w14:textId="12A00FD1" w:rsidR="00615F94" w:rsidRPr="007E773D" w:rsidRDefault="00615F94" w:rsidP="00BD7EFF">
      <w:pPr>
        <w:pStyle w:val="Odstavecseseznamem"/>
        <w:numPr>
          <w:ilvl w:val="0"/>
          <w:numId w:val="19"/>
        </w:numPr>
        <w:tabs>
          <w:tab w:val="left" w:pos="851"/>
        </w:tabs>
        <w:autoSpaceDE w:val="0"/>
        <w:autoSpaceDN w:val="0"/>
        <w:adjustRightInd w:val="0"/>
        <w:ind w:left="851" w:hanging="284"/>
        <w:jc w:val="both"/>
        <w:rPr>
          <w:rFonts w:cs="Arial"/>
          <w:sz w:val="20"/>
          <w:szCs w:val="20"/>
          <w:lang w:val="cs-CZ"/>
        </w:rPr>
      </w:pPr>
      <w:r w:rsidRPr="007E773D">
        <w:rPr>
          <w:rFonts w:cs="Arial"/>
          <w:sz w:val="20"/>
          <w:szCs w:val="20"/>
          <w:lang w:val="cs-CZ"/>
        </w:rPr>
        <w:t>získá právo na užívání příslušných PDV v souvislosti s</w:t>
      </w:r>
      <w:r w:rsidR="002719BD">
        <w:rPr>
          <w:rFonts w:cs="Arial"/>
          <w:sz w:val="20"/>
          <w:szCs w:val="20"/>
          <w:lang w:val="cs-CZ"/>
        </w:rPr>
        <w:t> </w:t>
      </w:r>
      <w:r w:rsidRPr="007E773D">
        <w:rPr>
          <w:rFonts w:cs="Arial"/>
          <w:sz w:val="20"/>
          <w:szCs w:val="20"/>
          <w:lang w:val="cs-CZ"/>
        </w:rPr>
        <w:t>dodávkami</w:t>
      </w:r>
      <w:r w:rsidR="002719BD">
        <w:rPr>
          <w:rFonts w:cs="Arial"/>
          <w:sz w:val="20"/>
          <w:szCs w:val="20"/>
          <w:lang w:val="cs-CZ"/>
        </w:rPr>
        <w:t>,</w:t>
      </w:r>
      <w:r w:rsidRPr="007E773D">
        <w:rPr>
          <w:rFonts w:cs="Arial"/>
          <w:sz w:val="20"/>
          <w:szCs w:val="20"/>
          <w:lang w:val="cs-CZ"/>
        </w:rPr>
        <w:t xml:space="preserve"> nebo</w:t>
      </w:r>
    </w:p>
    <w:p w14:paraId="3004F8EB" w14:textId="02A1AA89" w:rsidR="00615F94" w:rsidRPr="007E773D" w:rsidRDefault="00615F94" w:rsidP="00BD7EFF">
      <w:pPr>
        <w:pStyle w:val="Odstavecseseznamem"/>
        <w:numPr>
          <w:ilvl w:val="0"/>
          <w:numId w:val="19"/>
        </w:numPr>
        <w:tabs>
          <w:tab w:val="left" w:pos="851"/>
        </w:tabs>
        <w:autoSpaceDE w:val="0"/>
        <w:autoSpaceDN w:val="0"/>
        <w:adjustRightInd w:val="0"/>
        <w:ind w:left="851" w:hanging="284"/>
        <w:jc w:val="both"/>
        <w:rPr>
          <w:rFonts w:cs="Arial"/>
          <w:sz w:val="20"/>
          <w:szCs w:val="20"/>
          <w:lang w:val="cs-CZ"/>
        </w:rPr>
      </w:pPr>
      <w:r w:rsidRPr="007E773D">
        <w:rPr>
          <w:rFonts w:cs="Arial"/>
          <w:sz w:val="20"/>
          <w:szCs w:val="20"/>
          <w:lang w:val="cs-CZ"/>
        </w:rPr>
        <w:t>upraví dodávky tak, aby příslušná PDV nebyla porušována</w:t>
      </w:r>
      <w:r w:rsidR="002719BD">
        <w:rPr>
          <w:rFonts w:cs="Arial"/>
          <w:sz w:val="20"/>
          <w:szCs w:val="20"/>
          <w:lang w:val="cs-CZ"/>
        </w:rPr>
        <w:t>,</w:t>
      </w:r>
      <w:r w:rsidRPr="007E773D">
        <w:rPr>
          <w:rFonts w:cs="Arial"/>
          <w:sz w:val="20"/>
          <w:szCs w:val="20"/>
          <w:lang w:val="cs-CZ"/>
        </w:rPr>
        <w:t xml:space="preserve"> nebo</w:t>
      </w:r>
    </w:p>
    <w:p w14:paraId="49CE1641" w14:textId="77777777" w:rsidR="00615F94" w:rsidRPr="007E773D" w:rsidRDefault="00615F94" w:rsidP="00BD7EFF">
      <w:pPr>
        <w:pStyle w:val="Odstavecseseznamem"/>
        <w:numPr>
          <w:ilvl w:val="0"/>
          <w:numId w:val="19"/>
        </w:numPr>
        <w:tabs>
          <w:tab w:val="left" w:pos="851"/>
        </w:tabs>
        <w:autoSpaceDE w:val="0"/>
        <w:autoSpaceDN w:val="0"/>
        <w:adjustRightInd w:val="0"/>
        <w:ind w:left="851" w:hanging="284"/>
        <w:jc w:val="both"/>
        <w:rPr>
          <w:rFonts w:cs="Arial"/>
          <w:sz w:val="20"/>
          <w:szCs w:val="20"/>
          <w:lang w:val="cs-CZ"/>
        </w:rPr>
      </w:pPr>
      <w:r w:rsidRPr="007E773D">
        <w:rPr>
          <w:rFonts w:cs="Arial"/>
          <w:sz w:val="20"/>
          <w:szCs w:val="20"/>
          <w:lang w:val="cs-CZ"/>
        </w:rPr>
        <w:t>vymění tu část dodávek, která PDV porušuje.</w:t>
      </w:r>
    </w:p>
    <w:p w14:paraId="02388F03" w14:textId="77777777" w:rsidR="00615F94" w:rsidRPr="007E773D" w:rsidRDefault="00615F94">
      <w:pPr>
        <w:tabs>
          <w:tab w:val="left" w:pos="851"/>
        </w:tabs>
        <w:autoSpaceDE w:val="0"/>
        <w:autoSpaceDN w:val="0"/>
        <w:adjustRightInd w:val="0"/>
        <w:ind w:left="539"/>
        <w:jc w:val="both"/>
        <w:rPr>
          <w:rFonts w:cs="Arial"/>
          <w:sz w:val="20"/>
          <w:szCs w:val="20"/>
          <w:lang w:val="cs-CZ"/>
        </w:rPr>
      </w:pPr>
    </w:p>
    <w:p w14:paraId="4ED31FEF" w14:textId="77777777" w:rsidR="00615F94" w:rsidRPr="007E773D" w:rsidRDefault="00615F94">
      <w:pPr>
        <w:tabs>
          <w:tab w:val="left" w:pos="851"/>
        </w:tabs>
        <w:autoSpaceDE w:val="0"/>
        <w:autoSpaceDN w:val="0"/>
        <w:adjustRightInd w:val="0"/>
        <w:ind w:left="539"/>
        <w:jc w:val="both"/>
        <w:rPr>
          <w:rFonts w:cs="Arial"/>
          <w:sz w:val="20"/>
          <w:szCs w:val="20"/>
          <w:lang w:val="cs-CZ"/>
        </w:rPr>
      </w:pPr>
      <w:r w:rsidRPr="007E773D">
        <w:rPr>
          <w:rFonts w:cs="Arial"/>
          <w:sz w:val="20"/>
          <w:szCs w:val="20"/>
          <w:lang w:val="cs-CZ"/>
        </w:rPr>
        <w:t>Pokud podle názoru společnosti Siemens není ani jedna z výše uvedených možností reálně možná, může příslušnou část dodávek vzít zpět a vrátit cenu zaplacenou za tuto část.</w:t>
      </w:r>
    </w:p>
    <w:p w14:paraId="147CF65C" w14:textId="77777777" w:rsidR="00615F94" w:rsidRPr="007E773D" w:rsidRDefault="00615F94">
      <w:pPr>
        <w:tabs>
          <w:tab w:val="left" w:pos="900"/>
        </w:tabs>
        <w:autoSpaceDE w:val="0"/>
        <w:autoSpaceDN w:val="0"/>
        <w:adjustRightInd w:val="0"/>
        <w:ind w:left="540"/>
        <w:jc w:val="both"/>
        <w:rPr>
          <w:rFonts w:cs="Arial"/>
          <w:sz w:val="20"/>
          <w:szCs w:val="20"/>
          <w:lang w:val="cs-CZ"/>
        </w:rPr>
      </w:pPr>
    </w:p>
    <w:p w14:paraId="1903EC6F"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Povinnosti společnosti Siemens uvedené v článku 10.1 jsou podmíněny následujícími požadavky:</w:t>
      </w:r>
    </w:p>
    <w:p w14:paraId="46921CF7" w14:textId="77777777" w:rsidR="00615F94" w:rsidRPr="007E773D" w:rsidRDefault="00615F94" w:rsidP="00BD7EFF">
      <w:pPr>
        <w:pStyle w:val="Odstavecseseznamem"/>
        <w:numPr>
          <w:ilvl w:val="0"/>
          <w:numId w:val="20"/>
        </w:numPr>
        <w:tabs>
          <w:tab w:val="left" w:pos="851"/>
        </w:tabs>
        <w:autoSpaceDE w:val="0"/>
        <w:autoSpaceDN w:val="0"/>
        <w:adjustRightInd w:val="0"/>
        <w:ind w:left="851" w:hanging="284"/>
        <w:jc w:val="both"/>
        <w:rPr>
          <w:rFonts w:cs="Arial"/>
          <w:sz w:val="20"/>
          <w:szCs w:val="20"/>
          <w:lang w:val="cs-CZ"/>
        </w:rPr>
      </w:pPr>
      <w:r w:rsidRPr="007E773D">
        <w:rPr>
          <w:rFonts w:cs="Arial"/>
          <w:sz w:val="20"/>
          <w:szCs w:val="20"/>
          <w:lang w:val="cs-CZ"/>
        </w:rPr>
        <w:t>zákazník společnost Siemens o nároku třetí osoby okamžitě písemně vyrozuměl a poskytl jí kopii každého sdělení, oznámení nebo jiného úkonu souvisejícího s údajným porušením,</w:t>
      </w:r>
    </w:p>
    <w:p w14:paraId="6E6E03DF" w14:textId="77777777" w:rsidR="00615F94" w:rsidRPr="007E773D" w:rsidRDefault="00615F94" w:rsidP="00BD7EFF">
      <w:pPr>
        <w:pStyle w:val="Odstavecseseznamem"/>
        <w:numPr>
          <w:ilvl w:val="0"/>
          <w:numId w:val="20"/>
        </w:numPr>
        <w:tabs>
          <w:tab w:val="left" w:pos="851"/>
        </w:tabs>
        <w:autoSpaceDE w:val="0"/>
        <w:autoSpaceDN w:val="0"/>
        <w:adjustRightInd w:val="0"/>
        <w:ind w:left="851" w:hanging="284"/>
        <w:jc w:val="both"/>
        <w:rPr>
          <w:rFonts w:cs="Arial"/>
          <w:sz w:val="20"/>
          <w:szCs w:val="20"/>
          <w:lang w:val="cs-CZ"/>
        </w:rPr>
      </w:pPr>
      <w:r w:rsidRPr="007E773D">
        <w:rPr>
          <w:rFonts w:cs="Arial"/>
          <w:sz w:val="20"/>
          <w:szCs w:val="20"/>
          <w:lang w:val="cs-CZ"/>
        </w:rPr>
        <w:t>zákazník porušení neuzná a poskytne společnosti Siemens takové zmocnění, informace a pomoc, jaké bude společnost Siemens požadovat pro účely obrany proti danému nároku nebo jeho vypořádání, a</w:t>
      </w:r>
    </w:p>
    <w:p w14:paraId="0D97818B" w14:textId="77777777" w:rsidR="00615F94" w:rsidRPr="007E773D" w:rsidRDefault="00615F94" w:rsidP="00BD7EFF">
      <w:pPr>
        <w:pStyle w:val="Odstavecseseznamem"/>
        <w:numPr>
          <w:ilvl w:val="0"/>
          <w:numId w:val="20"/>
        </w:numPr>
        <w:tabs>
          <w:tab w:val="left" w:pos="851"/>
        </w:tabs>
        <w:autoSpaceDE w:val="0"/>
        <w:autoSpaceDN w:val="0"/>
        <w:adjustRightInd w:val="0"/>
        <w:ind w:left="851" w:hanging="284"/>
        <w:jc w:val="both"/>
        <w:rPr>
          <w:rFonts w:cs="Arial"/>
          <w:sz w:val="20"/>
          <w:szCs w:val="20"/>
          <w:lang w:val="cs-CZ"/>
        </w:rPr>
      </w:pPr>
      <w:r w:rsidRPr="007E773D">
        <w:rPr>
          <w:rFonts w:cs="Arial"/>
          <w:sz w:val="20"/>
          <w:szCs w:val="20"/>
          <w:lang w:val="cs-CZ"/>
        </w:rPr>
        <w:t>společnosti Siemens je přiznáno právo výlučného řízení obrany (včetně práva na výběr právního zástupce) a výhradní právo daný nárok vypořádat.</w:t>
      </w:r>
    </w:p>
    <w:p w14:paraId="08516AF8" w14:textId="77777777" w:rsidR="00615F94" w:rsidRPr="007E773D" w:rsidRDefault="00615F94">
      <w:pPr>
        <w:tabs>
          <w:tab w:val="left" w:pos="851"/>
        </w:tabs>
        <w:autoSpaceDE w:val="0"/>
        <w:autoSpaceDN w:val="0"/>
        <w:adjustRightInd w:val="0"/>
        <w:ind w:left="539"/>
        <w:jc w:val="both"/>
        <w:rPr>
          <w:rFonts w:cs="Arial"/>
          <w:sz w:val="20"/>
          <w:szCs w:val="20"/>
          <w:lang w:val="cs-CZ"/>
        </w:rPr>
      </w:pPr>
    </w:p>
    <w:p w14:paraId="36816BC9" w14:textId="77777777" w:rsidR="00615F94" w:rsidRPr="007E773D" w:rsidRDefault="00615F94">
      <w:pPr>
        <w:tabs>
          <w:tab w:val="left" w:pos="851"/>
        </w:tabs>
        <w:autoSpaceDE w:val="0"/>
        <w:autoSpaceDN w:val="0"/>
        <w:adjustRightInd w:val="0"/>
        <w:ind w:left="539"/>
        <w:jc w:val="both"/>
        <w:rPr>
          <w:rFonts w:cs="Arial"/>
          <w:sz w:val="20"/>
          <w:szCs w:val="20"/>
          <w:lang w:val="cs-CZ"/>
        </w:rPr>
      </w:pPr>
      <w:r w:rsidRPr="007E773D">
        <w:rPr>
          <w:rFonts w:cs="Arial"/>
          <w:sz w:val="20"/>
          <w:szCs w:val="20"/>
          <w:lang w:val="cs-CZ"/>
        </w:rPr>
        <w:t>Pokud zákazník přestane dodávky nebo jakoukoli jejich příslušnou část užívat, písemně třetí osobě sdělí, že toto ukončení užívání není přiznáním porušení PDV.</w:t>
      </w:r>
    </w:p>
    <w:p w14:paraId="1E10C0A2" w14:textId="77777777" w:rsidR="00615F94" w:rsidRPr="007E773D" w:rsidRDefault="00615F94">
      <w:pPr>
        <w:tabs>
          <w:tab w:val="left" w:pos="851"/>
        </w:tabs>
        <w:autoSpaceDE w:val="0"/>
        <w:autoSpaceDN w:val="0"/>
        <w:adjustRightInd w:val="0"/>
        <w:ind w:left="539"/>
        <w:jc w:val="both"/>
        <w:rPr>
          <w:rFonts w:cs="Arial"/>
          <w:sz w:val="20"/>
          <w:szCs w:val="20"/>
          <w:lang w:val="cs-CZ"/>
        </w:rPr>
      </w:pPr>
    </w:p>
    <w:p w14:paraId="03BACCB0" w14:textId="77777777" w:rsidR="00615F94" w:rsidRPr="00A9597F" w:rsidRDefault="00615F94" w:rsidP="00BD7EFF">
      <w:pPr>
        <w:pStyle w:val="Odstavecseseznamem"/>
        <w:numPr>
          <w:ilvl w:val="1"/>
          <w:numId w:val="17"/>
        </w:numPr>
        <w:ind w:left="567" w:hanging="567"/>
        <w:jc w:val="both"/>
        <w:rPr>
          <w:rFonts w:cs="Arial"/>
          <w:sz w:val="20"/>
          <w:szCs w:val="20"/>
          <w:lang w:val="cs-CZ"/>
        </w:rPr>
      </w:pPr>
      <w:r w:rsidRPr="00A9597F">
        <w:rPr>
          <w:rFonts w:cs="Arial"/>
          <w:sz w:val="20"/>
          <w:szCs w:val="20"/>
          <w:lang w:val="cs-CZ"/>
        </w:rPr>
        <w:t>Jakékoli nároky zákazníka jsou vyloučeny, pokud zákazník (včetně jeho zástupců, zaměstnanců nebo dodavatelů) nese odpovědnost za porušení PDV. Zákazník je odpovědný za případy porušení PDV, pokud bylo porušení způsobeno, mimo jiné, (i) zvláštními požadavky zákazníka, (</w:t>
      </w:r>
      <w:proofErr w:type="spellStart"/>
      <w:r w:rsidRPr="00A9597F">
        <w:rPr>
          <w:rFonts w:cs="Arial"/>
          <w:sz w:val="20"/>
          <w:szCs w:val="20"/>
          <w:lang w:val="cs-CZ"/>
        </w:rPr>
        <w:t>ii</w:t>
      </w:r>
      <w:proofErr w:type="spellEnd"/>
      <w:r w:rsidRPr="00A9597F">
        <w:rPr>
          <w:rFonts w:cs="Arial"/>
          <w:sz w:val="20"/>
          <w:szCs w:val="20"/>
          <w:lang w:val="cs-CZ"/>
        </w:rPr>
        <w:t>) užíváním dodávek k účelu nebo způsobem, který společnost Siemens nemohla předvídat, (</w:t>
      </w:r>
      <w:proofErr w:type="spellStart"/>
      <w:r w:rsidRPr="00A9597F">
        <w:rPr>
          <w:rFonts w:cs="Arial"/>
          <w:sz w:val="20"/>
          <w:szCs w:val="20"/>
          <w:lang w:val="cs-CZ"/>
        </w:rPr>
        <w:t>iii</w:t>
      </w:r>
      <w:proofErr w:type="spellEnd"/>
      <w:r w:rsidRPr="00A9597F">
        <w:rPr>
          <w:rFonts w:cs="Arial"/>
          <w:sz w:val="20"/>
          <w:szCs w:val="20"/>
          <w:lang w:val="cs-CZ"/>
        </w:rPr>
        <w:t>) zákazníkem provedenou úpravou dodávek nebo (</w:t>
      </w:r>
      <w:proofErr w:type="spellStart"/>
      <w:r w:rsidRPr="00A9597F">
        <w:rPr>
          <w:rFonts w:cs="Arial"/>
          <w:sz w:val="20"/>
          <w:szCs w:val="20"/>
          <w:lang w:val="cs-CZ"/>
        </w:rPr>
        <w:t>iv</w:t>
      </w:r>
      <w:proofErr w:type="spellEnd"/>
      <w:r w:rsidRPr="00A9597F">
        <w:rPr>
          <w:rFonts w:cs="Arial"/>
          <w:sz w:val="20"/>
          <w:szCs w:val="20"/>
          <w:lang w:val="cs-CZ"/>
        </w:rPr>
        <w:t>) užíváním dodávek ve spojení s jiným zařízením.</w:t>
      </w:r>
    </w:p>
    <w:p w14:paraId="304B3A81"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5110340A"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lastRenderedPageBreak/>
        <w:t xml:space="preserve">Tento článek 10 upravuje výhradní a výlučnou odpovědnost společnosti Siemens za porušení PDV třetích osob. Jakákoli jiná nebo další práva a </w:t>
      </w:r>
      <w:r>
        <w:rPr>
          <w:rFonts w:cs="Arial"/>
          <w:sz w:val="20"/>
          <w:szCs w:val="20"/>
          <w:lang w:val="cs-CZ"/>
        </w:rPr>
        <w:t>nároky</w:t>
      </w:r>
      <w:r w:rsidRPr="007E773D">
        <w:rPr>
          <w:rFonts w:cs="Arial"/>
          <w:sz w:val="20"/>
          <w:szCs w:val="20"/>
          <w:lang w:val="cs-CZ"/>
        </w:rPr>
        <w:t xml:space="preserve"> zákazníka jsou vyloučeny.</w:t>
      </w:r>
    </w:p>
    <w:p w14:paraId="75A940EA"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792C56AD" w14:textId="77777777" w:rsidR="00615F94" w:rsidRPr="007E773D" w:rsidRDefault="00615F94" w:rsidP="00BD7EFF">
      <w:pPr>
        <w:pStyle w:val="Formatvorlageberschrift111ptBlock"/>
        <w:numPr>
          <w:ilvl w:val="0"/>
          <w:numId w:val="17"/>
        </w:numPr>
        <w:tabs>
          <w:tab w:val="clear" w:pos="425"/>
          <w:tab w:val="left" w:pos="540"/>
        </w:tabs>
        <w:ind w:left="567" w:hanging="567"/>
        <w:rPr>
          <w:rFonts w:cs="Arial"/>
          <w:sz w:val="20"/>
          <w:lang w:val="cs-CZ"/>
        </w:rPr>
      </w:pPr>
      <w:bookmarkStart w:id="20" w:name="_Ref490120878"/>
      <w:r w:rsidRPr="007E773D">
        <w:rPr>
          <w:rFonts w:cs="Arial"/>
          <w:sz w:val="20"/>
          <w:lang w:val="cs-CZ"/>
        </w:rPr>
        <w:t>Odpovědnost</w:t>
      </w:r>
      <w:bookmarkEnd w:id="20"/>
    </w:p>
    <w:p w14:paraId="35062CD9" w14:textId="77777777" w:rsidR="00615F94" w:rsidRPr="007E773D" w:rsidRDefault="00615F94" w:rsidP="005A3FE8">
      <w:pPr>
        <w:keepNext/>
        <w:tabs>
          <w:tab w:val="left" w:pos="425"/>
        </w:tabs>
        <w:autoSpaceDE w:val="0"/>
        <w:autoSpaceDN w:val="0"/>
        <w:adjustRightInd w:val="0"/>
        <w:ind w:left="425" w:hanging="425"/>
        <w:jc w:val="both"/>
        <w:rPr>
          <w:rFonts w:cs="Arial"/>
          <w:sz w:val="20"/>
          <w:szCs w:val="20"/>
          <w:lang w:val="cs-CZ"/>
        </w:rPr>
      </w:pPr>
    </w:p>
    <w:p w14:paraId="48F3605E" w14:textId="7C5C23C7" w:rsidR="00615F94" w:rsidRPr="007E773D" w:rsidRDefault="00615F94" w:rsidP="00333774">
      <w:pPr>
        <w:pStyle w:val="Odstavecseseznamem"/>
        <w:numPr>
          <w:ilvl w:val="1"/>
          <w:numId w:val="17"/>
        </w:numPr>
        <w:ind w:left="567" w:hanging="567"/>
        <w:jc w:val="both"/>
        <w:rPr>
          <w:rFonts w:cs="Arial"/>
          <w:sz w:val="20"/>
          <w:szCs w:val="20"/>
          <w:lang w:val="cs-CZ"/>
        </w:rPr>
      </w:pPr>
      <w:r w:rsidRPr="007E773D">
        <w:rPr>
          <w:rFonts w:cs="Arial"/>
          <w:sz w:val="20"/>
          <w:szCs w:val="20"/>
          <w:lang w:val="cs-CZ"/>
        </w:rPr>
        <w:t xml:space="preserve">Není-li v této smlouvě výslovně stanoveno něco jiného, </w:t>
      </w:r>
      <w:r>
        <w:rPr>
          <w:rFonts w:cs="Arial"/>
          <w:sz w:val="20"/>
          <w:szCs w:val="20"/>
          <w:lang w:val="cs-CZ"/>
        </w:rPr>
        <w:t>povinnost</w:t>
      </w:r>
      <w:r w:rsidRPr="007E773D">
        <w:rPr>
          <w:rFonts w:cs="Arial"/>
          <w:sz w:val="20"/>
          <w:szCs w:val="20"/>
          <w:lang w:val="cs-CZ"/>
        </w:rPr>
        <w:t xml:space="preserve"> společnosti Siemens </w:t>
      </w:r>
      <w:r>
        <w:rPr>
          <w:rFonts w:cs="Arial"/>
          <w:sz w:val="20"/>
          <w:szCs w:val="20"/>
          <w:lang w:val="cs-CZ"/>
        </w:rPr>
        <w:t>nahradit způsobenou újmu</w:t>
      </w:r>
      <w:r w:rsidRPr="007E773D">
        <w:rPr>
          <w:rFonts w:cs="Arial"/>
          <w:sz w:val="20"/>
          <w:szCs w:val="20"/>
          <w:lang w:val="cs-CZ"/>
        </w:rPr>
        <w:t xml:space="preserve">, náklady a výdaje se bude řídit výlučně tímto článkem </w:t>
      </w:r>
      <w:r w:rsidR="00C31531" w:rsidRPr="007E773D">
        <w:rPr>
          <w:rFonts w:cs="Arial"/>
          <w:sz w:val="20"/>
          <w:szCs w:val="20"/>
          <w:lang w:val="cs-CZ"/>
        </w:rPr>
        <w:fldChar w:fldCharType="begin"/>
      </w:r>
      <w:r w:rsidR="007D73D1" w:rsidRPr="007E773D">
        <w:rPr>
          <w:rFonts w:cs="Arial"/>
          <w:sz w:val="20"/>
          <w:szCs w:val="20"/>
          <w:lang w:val="cs-CZ"/>
        </w:rPr>
        <w:instrText xml:space="preserve"> REF _Ref490120878 \r \h </w:instrText>
      </w:r>
      <w:r w:rsidR="00C31531" w:rsidRPr="007E773D">
        <w:rPr>
          <w:rFonts w:cs="Arial"/>
          <w:sz w:val="20"/>
          <w:szCs w:val="20"/>
          <w:lang w:val="cs-CZ"/>
        </w:rPr>
      </w:r>
      <w:r w:rsidR="00C31531" w:rsidRPr="007E773D">
        <w:rPr>
          <w:rFonts w:cs="Arial"/>
          <w:sz w:val="20"/>
          <w:szCs w:val="20"/>
          <w:lang w:val="cs-CZ"/>
        </w:rPr>
        <w:fldChar w:fldCharType="separate"/>
      </w:r>
      <w:r w:rsidR="0080336A">
        <w:rPr>
          <w:rFonts w:cs="Arial"/>
          <w:sz w:val="20"/>
          <w:szCs w:val="20"/>
          <w:lang w:val="cs-CZ"/>
        </w:rPr>
        <w:t>11</w:t>
      </w:r>
      <w:r w:rsidR="00C31531" w:rsidRPr="007E773D">
        <w:rPr>
          <w:rFonts w:cs="Arial"/>
          <w:sz w:val="20"/>
          <w:szCs w:val="20"/>
          <w:lang w:val="cs-CZ"/>
        </w:rPr>
        <w:fldChar w:fldCharType="end"/>
      </w:r>
      <w:r w:rsidR="000E4624" w:rsidRPr="007E773D">
        <w:rPr>
          <w:rFonts w:cs="Arial"/>
          <w:sz w:val="20"/>
          <w:szCs w:val="20"/>
          <w:lang w:val="cs-CZ"/>
        </w:rPr>
        <w:t xml:space="preserve"> </w:t>
      </w:r>
      <w:r w:rsidRPr="007E773D">
        <w:rPr>
          <w:rFonts w:cs="Arial"/>
          <w:sz w:val="20"/>
          <w:szCs w:val="20"/>
          <w:lang w:val="cs-CZ"/>
        </w:rPr>
        <w:t xml:space="preserve">bez ohledu na právní teorii, o kterou se </w:t>
      </w:r>
      <w:r>
        <w:rPr>
          <w:rFonts w:cs="Arial"/>
          <w:sz w:val="20"/>
          <w:szCs w:val="20"/>
          <w:lang w:val="cs-CZ"/>
        </w:rPr>
        <w:t>povinnost</w:t>
      </w:r>
      <w:r w:rsidRPr="007E773D">
        <w:rPr>
          <w:rFonts w:cs="Arial"/>
          <w:sz w:val="20"/>
          <w:szCs w:val="20"/>
          <w:lang w:val="cs-CZ"/>
        </w:rPr>
        <w:t xml:space="preserve"> opírá, mimo jiné včetně odpovědnosti smluvní, deliktní (včetně nedbalosti), odpovědnosti za zkreslení údajů, za odškodnění, odpovědnosti záruční nebo jiné.</w:t>
      </w:r>
    </w:p>
    <w:p w14:paraId="3BC4C054" w14:textId="77777777" w:rsidR="00615F94" w:rsidRPr="007E773D" w:rsidRDefault="00615F94" w:rsidP="00FD4E58">
      <w:pPr>
        <w:pStyle w:val="Odstavecseseznamem"/>
        <w:ind w:left="567" w:hanging="567"/>
        <w:jc w:val="both"/>
        <w:rPr>
          <w:rFonts w:cs="Arial"/>
          <w:sz w:val="20"/>
          <w:szCs w:val="20"/>
          <w:lang w:val="cs-CZ"/>
        </w:rPr>
      </w:pPr>
    </w:p>
    <w:p w14:paraId="0613299D" w14:textId="64B9C4F1"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 xml:space="preserve">Společnost Siemens </w:t>
      </w:r>
      <w:r>
        <w:rPr>
          <w:rFonts w:cs="Arial"/>
          <w:sz w:val="20"/>
          <w:szCs w:val="20"/>
          <w:lang w:val="cs-CZ"/>
        </w:rPr>
        <w:t>je povinna nahradit</w:t>
      </w:r>
      <w:r w:rsidRPr="007E773D">
        <w:rPr>
          <w:rFonts w:cs="Arial"/>
          <w:sz w:val="20"/>
          <w:szCs w:val="20"/>
          <w:lang w:val="cs-CZ"/>
        </w:rPr>
        <w:t xml:space="preserve"> újmu na zdraví a </w:t>
      </w:r>
      <w:r>
        <w:rPr>
          <w:rFonts w:cs="Arial"/>
          <w:sz w:val="20"/>
          <w:szCs w:val="20"/>
          <w:lang w:val="cs-CZ"/>
        </w:rPr>
        <w:t xml:space="preserve">újmu plynoucí z </w:t>
      </w:r>
      <w:r w:rsidRPr="007E773D">
        <w:rPr>
          <w:rFonts w:cs="Arial"/>
          <w:sz w:val="20"/>
          <w:szCs w:val="20"/>
          <w:lang w:val="cs-CZ"/>
        </w:rPr>
        <w:t>úmysln</w:t>
      </w:r>
      <w:r>
        <w:rPr>
          <w:rFonts w:cs="Arial"/>
          <w:sz w:val="20"/>
          <w:szCs w:val="20"/>
          <w:lang w:val="cs-CZ"/>
        </w:rPr>
        <w:t>ého</w:t>
      </w:r>
      <w:r w:rsidRPr="007E773D">
        <w:rPr>
          <w:rFonts w:cs="Arial"/>
          <w:sz w:val="20"/>
          <w:szCs w:val="20"/>
          <w:lang w:val="cs-CZ"/>
        </w:rPr>
        <w:t xml:space="preserve"> jednání či </w:t>
      </w:r>
      <w:r>
        <w:rPr>
          <w:rFonts w:cs="Arial"/>
          <w:sz w:val="20"/>
          <w:szCs w:val="20"/>
          <w:lang w:val="cs-CZ"/>
        </w:rPr>
        <w:t>nedbalosti</w:t>
      </w:r>
      <w:r w:rsidRPr="007E773D">
        <w:rPr>
          <w:rFonts w:cs="Arial"/>
          <w:sz w:val="20"/>
          <w:szCs w:val="20"/>
          <w:lang w:val="cs-CZ"/>
        </w:rPr>
        <w:t xml:space="preserve"> dle platných právních předpisů.</w:t>
      </w:r>
    </w:p>
    <w:p w14:paraId="2830305F"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5BBC7929" w14:textId="4E9F4ADD"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 xml:space="preserve">Bez ohledu na to, zda se jedná o odpovědnost smluvní, deliktní (včetně nedbalosti a porušení zákonné povinnosti) či jinou, společnost Siemens v žádném případě </w:t>
      </w:r>
      <w:r>
        <w:rPr>
          <w:rFonts w:cs="Arial"/>
          <w:sz w:val="20"/>
          <w:szCs w:val="20"/>
          <w:lang w:val="cs-CZ"/>
        </w:rPr>
        <w:t xml:space="preserve">nemá povinnost nahrazovat </w:t>
      </w:r>
      <w:r w:rsidRPr="007E773D">
        <w:rPr>
          <w:rFonts w:cs="Arial"/>
          <w:sz w:val="20"/>
          <w:szCs w:val="20"/>
          <w:lang w:val="cs-CZ"/>
        </w:rPr>
        <w:t xml:space="preserve">ušlý zisk nebo příjmy, ztrátu produkce, přerušení provozu nebo ztrátu užívání, kapitálové náklady, ztrátu zájmu, ztrátu informací a/nebo údajů, nároky vyplývající ze smluv zákazníka s třetími </w:t>
      </w:r>
      <w:proofErr w:type="gramStart"/>
      <w:r w:rsidRPr="007E773D">
        <w:rPr>
          <w:rFonts w:cs="Arial"/>
          <w:sz w:val="20"/>
          <w:szCs w:val="20"/>
          <w:lang w:val="cs-CZ"/>
        </w:rPr>
        <w:t xml:space="preserve">osobami, </w:t>
      </w:r>
      <w:r w:rsidRPr="00A9597F">
        <w:rPr>
          <w:sz w:val="20"/>
          <w:szCs w:val="20"/>
          <w:lang w:val="cs-CZ"/>
        </w:rPr>
        <w:t xml:space="preserve"> </w:t>
      </w:r>
      <w:r w:rsidRPr="00A9597F">
        <w:rPr>
          <w:rFonts w:cs="Arial"/>
          <w:sz w:val="20"/>
          <w:szCs w:val="20"/>
          <w:lang w:val="cs-CZ"/>
        </w:rPr>
        <w:t>ani</w:t>
      </w:r>
      <w:proofErr w:type="gramEnd"/>
      <w:r w:rsidRPr="00A9597F">
        <w:rPr>
          <w:rFonts w:cs="Arial"/>
          <w:sz w:val="20"/>
          <w:szCs w:val="20"/>
          <w:lang w:val="cs-CZ"/>
        </w:rPr>
        <w:t xml:space="preserve"> žádnou nepřímou nebo následnou škodu.</w:t>
      </w:r>
    </w:p>
    <w:p w14:paraId="68811320" w14:textId="77777777" w:rsidR="00615F94" w:rsidRPr="007E773D" w:rsidRDefault="00333774" w:rsidP="00333774">
      <w:pPr>
        <w:tabs>
          <w:tab w:val="left" w:pos="3324"/>
        </w:tabs>
        <w:autoSpaceDE w:val="0"/>
        <w:autoSpaceDN w:val="0"/>
        <w:adjustRightInd w:val="0"/>
        <w:ind w:left="540" w:hanging="540"/>
        <w:jc w:val="both"/>
        <w:rPr>
          <w:rFonts w:cs="Arial"/>
          <w:sz w:val="20"/>
          <w:szCs w:val="20"/>
          <w:lang w:val="cs-CZ"/>
        </w:rPr>
      </w:pPr>
      <w:r>
        <w:rPr>
          <w:rFonts w:cs="Arial"/>
          <w:sz w:val="20"/>
          <w:szCs w:val="20"/>
          <w:lang w:val="cs-CZ"/>
        </w:rPr>
        <w:tab/>
      </w:r>
      <w:r>
        <w:rPr>
          <w:rFonts w:cs="Arial"/>
          <w:sz w:val="20"/>
          <w:szCs w:val="20"/>
          <w:lang w:val="cs-CZ"/>
        </w:rPr>
        <w:tab/>
      </w:r>
    </w:p>
    <w:p w14:paraId="3AC7AEC8" w14:textId="67E04052" w:rsidR="00615F94" w:rsidRPr="00A9597F"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 xml:space="preserve">Bez ohledu na to, zda se jedná o odpovědnost smluvní, deliktní (včetně nedbalosti a porušení zákonné povinnosti) nebo o jinou odpovědnost vzniklou na základě smlouvy či v souvislosti se smlouvou, nepřesáhne celková odpovědnost společnosti Siemens </w:t>
      </w:r>
      <w:bookmarkStart w:id="21" w:name="GRP_002_OPT3_VALUE14"/>
      <w:bookmarkStart w:id="22" w:name="GRP_002_OPT7_VALUE10"/>
      <w:bookmarkStart w:id="23" w:name="GRP_002_OPT2_VALUE11"/>
      <w:bookmarkStart w:id="24" w:name="GRP_002_OPT1_VALUE8"/>
      <w:bookmarkStart w:id="25" w:name="GRP_002_OPT4_VALUE8"/>
      <w:bookmarkStart w:id="26" w:name="GRP_002_OPT5_VALUE16"/>
      <w:bookmarkStart w:id="27" w:name="GRP_002_OPT8_VALUE8"/>
      <w:r w:rsidRPr="007E773D">
        <w:rPr>
          <w:rFonts w:cs="Arial"/>
          <w:sz w:val="20"/>
          <w:szCs w:val="20"/>
          <w:lang w:val="cs-CZ"/>
        </w:rPr>
        <w:t xml:space="preserve">20 % smluvní ceny na jednu událost a v každém případě bude </w:t>
      </w:r>
      <w:bookmarkEnd w:id="21"/>
      <w:bookmarkEnd w:id="22"/>
      <w:bookmarkEnd w:id="23"/>
      <w:r w:rsidRPr="007E773D">
        <w:rPr>
          <w:rFonts w:cs="Arial"/>
          <w:sz w:val="20"/>
          <w:szCs w:val="20"/>
          <w:lang w:val="cs-CZ"/>
        </w:rPr>
        <w:t>úhrnně omezena na 100 % smluvní ceny</w:t>
      </w:r>
      <w:bookmarkStart w:id="28" w:name="GRP_002_OPT6_VALUE15"/>
      <w:bookmarkEnd w:id="24"/>
      <w:bookmarkEnd w:id="25"/>
      <w:bookmarkEnd w:id="26"/>
      <w:bookmarkEnd w:id="27"/>
      <w:r w:rsidRPr="007E773D">
        <w:rPr>
          <w:rFonts w:cs="Arial"/>
          <w:sz w:val="20"/>
          <w:szCs w:val="20"/>
          <w:lang w:val="cs-CZ"/>
        </w:rPr>
        <w:t>.</w:t>
      </w:r>
    </w:p>
    <w:bookmarkEnd w:id="28"/>
    <w:p w14:paraId="226C6ECB"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34E32BDA" w14:textId="77777777" w:rsidR="00615F94"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 xml:space="preserve">Omezení </w:t>
      </w:r>
      <w:r>
        <w:rPr>
          <w:rFonts w:cs="Arial"/>
          <w:sz w:val="20"/>
          <w:szCs w:val="20"/>
          <w:lang w:val="cs-CZ"/>
        </w:rPr>
        <w:t>povinnosti nahradit újmu</w:t>
      </w:r>
      <w:r w:rsidRPr="007E773D">
        <w:rPr>
          <w:rFonts w:cs="Arial"/>
          <w:sz w:val="20"/>
          <w:szCs w:val="20"/>
          <w:lang w:val="cs-CZ"/>
        </w:rPr>
        <w:t xml:space="preserve"> uvedená v této smlouvě působí i ve prospěch </w:t>
      </w:r>
      <w:r>
        <w:rPr>
          <w:rFonts w:cs="Arial"/>
          <w:sz w:val="20"/>
          <w:szCs w:val="20"/>
          <w:lang w:val="cs-CZ"/>
        </w:rPr>
        <w:t>přidružených společností a pod</w:t>
      </w:r>
      <w:r w:rsidRPr="007E773D">
        <w:rPr>
          <w:rFonts w:cs="Arial"/>
          <w:sz w:val="20"/>
          <w:szCs w:val="20"/>
          <w:lang w:val="cs-CZ"/>
        </w:rPr>
        <w:t>dodavatelů společnosti Siemens, jejích zaměstnanců, zástupců nebo jiných osob, které za ni jednají.</w:t>
      </w:r>
    </w:p>
    <w:p w14:paraId="0A161653" w14:textId="77777777" w:rsidR="00615F94" w:rsidRPr="0073367C" w:rsidRDefault="00615F94" w:rsidP="0073367C">
      <w:pPr>
        <w:pStyle w:val="Odstavecseseznamem"/>
        <w:ind w:left="567"/>
        <w:jc w:val="both"/>
        <w:rPr>
          <w:rFonts w:cs="Arial"/>
          <w:sz w:val="20"/>
          <w:szCs w:val="20"/>
          <w:lang w:val="cs-CZ"/>
        </w:rPr>
      </w:pPr>
    </w:p>
    <w:p w14:paraId="0C63369D" w14:textId="77777777" w:rsidR="00615F94" w:rsidRPr="00A9597F" w:rsidRDefault="00615F94" w:rsidP="00BD7EFF">
      <w:pPr>
        <w:pStyle w:val="Odstavecseseznamem"/>
        <w:numPr>
          <w:ilvl w:val="1"/>
          <w:numId w:val="17"/>
        </w:numPr>
        <w:ind w:left="567" w:hanging="567"/>
        <w:jc w:val="both"/>
        <w:rPr>
          <w:rFonts w:cs="Arial"/>
          <w:sz w:val="20"/>
          <w:szCs w:val="20"/>
          <w:lang w:val="cs-CZ"/>
        </w:rPr>
      </w:pPr>
      <w:r w:rsidRPr="00A9597F">
        <w:rPr>
          <w:sz w:val="20"/>
          <w:szCs w:val="20"/>
          <w:lang w:val="cs-CZ"/>
        </w:rPr>
        <w:t>Pokud zákazník není nebo nebude výhradním koncovým uživatelem a finálním vlastníkem dodávek nebo je zprostředkovává ve prospěch společného podniku jakékoliv formy, zákazník je povinen do svých smluv s koncovým uživatelem, finálním vlastníkem nebo účastníky společného podniku začlenit ustanovení zajišťující, že u všech takovýchto uživatelů, vlastníků a účastníků budou odškodnění, výjimky a omezení odpovědnosti ve smlouvě ve prospěch společnosti Siemens (tedy jako kdyby byl uživatel, vlastník nebo účastník přímo zákazníkem) a ochrání společnost Siemens před jakýmikoliv jejich nároky v takovém rozsahu, v jakém by společnost Siemens v tomto ohledu nenesla odpovědnost vůči zákazníkovi dle smlouvy, pokud by zákazník uplatňoval nějaký nárok.</w:t>
      </w:r>
    </w:p>
    <w:p w14:paraId="5532CAF3"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18A0A2AC"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 xml:space="preserve">Veškerá </w:t>
      </w:r>
      <w:r>
        <w:rPr>
          <w:rFonts w:cs="Arial"/>
          <w:sz w:val="20"/>
          <w:szCs w:val="20"/>
          <w:lang w:val="cs-CZ"/>
        </w:rPr>
        <w:t>povinnost</w:t>
      </w:r>
      <w:r w:rsidRPr="007E773D">
        <w:rPr>
          <w:rFonts w:cs="Arial"/>
          <w:sz w:val="20"/>
          <w:szCs w:val="20"/>
          <w:lang w:val="cs-CZ"/>
        </w:rPr>
        <w:t xml:space="preserve"> společnosti Siemens </w:t>
      </w:r>
      <w:r>
        <w:rPr>
          <w:rFonts w:cs="Arial"/>
          <w:sz w:val="20"/>
          <w:szCs w:val="20"/>
          <w:lang w:val="cs-CZ"/>
        </w:rPr>
        <w:t xml:space="preserve">nahradit újmu </w:t>
      </w:r>
      <w:r w:rsidRPr="007E773D">
        <w:rPr>
          <w:rFonts w:cs="Arial"/>
          <w:sz w:val="20"/>
          <w:szCs w:val="20"/>
          <w:lang w:val="cs-CZ"/>
        </w:rPr>
        <w:t xml:space="preserve">podle této smlouvy zanikne uplynutím </w:t>
      </w:r>
      <w:r>
        <w:rPr>
          <w:rFonts w:cs="Arial"/>
          <w:sz w:val="20"/>
          <w:szCs w:val="20"/>
          <w:lang w:val="cs-CZ"/>
        </w:rPr>
        <w:t>lhůty pro uplatnění práv z vadného plnění</w:t>
      </w:r>
      <w:r w:rsidRPr="007E773D">
        <w:rPr>
          <w:rFonts w:cs="Arial"/>
          <w:sz w:val="20"/>
          <w:szCs w:val="20"/>
          <w:lang w:val="cs-CZ"/>
        </w:rPr>
        <w:t xml:space="preserve">, ledaže je to v rozporu s kogentními ustanoveními právních předpisů. </w:t>
      </w:r>
    </w:p>
    <w:p w14:paraId="658D6484" w14:textId="77777777" w:rsidR="00615F94" w:rsidRPr="007E773D" w:rsidRDefault="00615F94">
      <w:pPr>
        <w:pStyle w:val="Odstavecseseznamem"/>
        <w:rPr>
          <w:rFonts w:cs="Arial"/>
          <w:sz w:val="20"/>
          <w:szCs w:val="20"/>
          <w:lang w:val="cs-CZ"/>
        </w:rPr>
      </w:pPr>
    </w:p>
    <w:p w14:paraId="7C561974"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 xml:space="preserve">Jakákoli práva a </w:t>
      </w:r>
      <w:r>
        <w:rPr>
          <w:rFonts w:cs="Arial"/>
          <w:sz w:val="20"/>
          <w:szCs w:val="20"/>
          <w:lang w:val="cs-CZ"/>
        </w:rPr>
        <w:t>nároky</w:t>
      </w:r>
      <w:r w:rsidRPr="007E773D">
        <w:rPr>
          <w:rFonts w:cs="Arial"/>
          <w:sz w:val="20"/>
          <w:szCs w:val="20"/>
          <w:lang w:val="cs-CZ"/>
        </w:rPr>
        <w:t xml:space="preserve"> zákazníka vůči společnosti Siemens, které nejsou ve smlouvě výslovně uvedeny, jsou vyloučeny. </w:t>
      </w:r>
    </w:p>
    <w:p w14:paraId="0E1B80DD" w14:textId="77777777" w:rsidR="00615F94" w:rsidRPr="00124BB7" w:rsidRDefault="00615F94" w:rsidP="00B56FAA">
      <w:pPr>
        <w:pStyle w:val="Odstavecseseznamem"/>
        <w:rPr>
          <w:color w:val="943634"/>
          <w:sz w:val="20"/>
          <w:lang w:val="cs-CZ"/>
        </w:rPr>
      </w:pPr>
      <w:bookmarkStart w:id="29" w:name="GRP_002_OPT5_VALUE18"/>
    </w:p>
    <w:bookmarkEnd w:id="29"/>
    <w:p w14:paraId="502B4C5E" w14:textId="77777777" w:rsidR="00615F94" w:rsidRPr="007E773D" w:rsidRDefault="00615F94" w:rsidP="00BD7EFF">
      <w:pPr>
        <w:pStyle w:val="Formatvorlageberschrift111ptBlock"/>
        <w:numPr>
          <w:ilvl w:val="0"/>
          <w:numId w:val="17"/>
        </w:numPr>
        <w:tabs>
          <w:tab w:val="clear" w:pos="425"/>
          <w:tab w:val="left" w:pos="540"/>
        </w:tabs>
        <w:ind w:left="567" w:hanging="567"/>
        <w:rPr>
          <w:rFonts w:cs="Arial"/>
          <w:sz w:val="20"/>
          <w:lang w:val="cs-CZ"/>
        </w:rPr>
      </w:pPr>
      <w:r w:rsidRPr="007E773D">
        <w:rPr>
          <w:rFonts w:cs="Arial"/>
          <w:sz w:val="20"/>
          <w:lang w:val="cs-CZ"/>
        </w:rPr>
        <w:t>Postoupení</w:t>
      </w:r>
    </w:p>
    <w:p w14:paraId="281D80D3" w14:textId="77777777" w:rsidR="00615F94" w:rsidRPr="007E773D" w:rsidRDefault="00615F94" w:rsidP="005A3FE8">
      <w:pPr>
        <w:keepNext/>
        <w:tabs>
          <w:tab w:val="left" w:pos="425"/>
        </w:tabs>
        <w:autoSpaceDE w:val="0"/>
        <w:autoSpaceDN w:val="0"/>
        <w:adjustRightInd w:val="0"/>
        <w:jc w:val="both"/>
        <w:rPr>
          <w:rFonts w:cs="Arial"/>
          <w:sz w:val="20"/>
          <w:szCs w:val="20"/>
          <w:lang w:val="cs-CZ"/>
        </w:rPr>
      </w:pPr>
    </w:p>
    <w:p w14:paraId="0EE3EDDB"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 xml:space="preserve">Zákazník </w:t>
      </w:r>
      <w:r>
        <w:rPr>
          <w:rFonts w:cs="Arial"/>
          <w:sz w:val="20"/>
          <w:szCs w:val="20"/>
          <w:lang w:val="cs-CZ"/>
        </w:rPr>
        <w:t xml:space="preserve">není oprávněn </w:t>
      </w:r>
      <w:r w:rsidRPr="007E773D">
        <w:rPr>
          <w:rFonts w:cs="Arial"/>
          <w:sz w:val="20"/>
          <w:szCs w:val="20"/>
          <w:lang w:val="cs-CZ"/>
        </w:rPr>
        <w:t>tuto smlouvu ani částečně postoupit bez předchozího písemného souhlasu společnosti Siemens.</w:t>
      </w:r>
    </w:p>
    <w:p w14:paraId="59289DCF"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063AF155" w14:textId="77777777" w:rsidR="00615F94" w:rsidRPr="007E773D" w:rsidRDefault="00615F94" w:rsidP="00BD7EFF">
      <w:pPr>
        <w:pStyle w:val="Odstavecseseznamem"/>
        <w:numPr>
          <w:ilvl w:val="1"/>
          <w:numId w:val="17"/>
        </w:numPr>
        <w:ind w:left="567" w:hanging="567"/>
        <w:jc w:val="both"/>
        <w:rPr>
          <w:rFonts w:cs="Arial"/>
          <w:snapToGrid w:val="0"/>
          <w:color w:val="000000"/>
          <w:sz w:val="20"/>
          <w:szCs w:val="20"/>
          <w:lang w:val="cs-CZ" w:eastAsia="de-DE"/>
        </w:rPr>
      </w:pPr>
      <w:r w:rsidRPr="007E773D">
        <w:rPr>
          <w:rFonts w:cs="Arial"/>
          <w:sz w:val="20"/>
          <w:szCs w:val="20"/>
          <w:lang w:val="cs-CZ"/>
        </w:rPr>
        <w:t>Společnost Siemens je oprávněn</w:t>
      </w:r>
      <w:r>
        <w:rPr>
          <w:rFonts w:cs="Arial"/>
          <w:sz w:val="20"/>
          <w:szCs w:val="20"/>
          <w:lang w:val="cs-CZ"/>
        </w:rPr>
        <w:t>a</w:t>
      </w:r>
      <w:r w:rsidRPr="007E773D">
        <w:rPr>
          <w:rFonts w:cs="Arial"/>
          <w:sz w:val="20"/>
          <w:szCs w:val="20"/>
          <w:lang w:val="cs-CZ"/>
        </w:rPr>
        <w:t xml:space="preserve"> tuto smlouvu nebo její část </w:t>
      </w:r>
      <w:r>
        <w:rPr>
          <w:rFonts w:cs="Arial"/>
          <w:sz w:val="20"/>
          <w:szCs w:val="20"/>
          <w:lang w:val="cs-CZ"/>
        </w:rPr>
        <w:t xml:space="preserve">převést, postoupit nebo </w:t>
      </w:r>
      <w:proofErr w:type="spellStart"/>
      <w:r>
        <w:rPr>
          <w:rFonts w:cs="Arial"/>
          <w:sz w:val="20"/>
          <w:szCs w:val="20"/>
          <w:lang w:val="cs-CZ"/>
        </w:rPr>
        <w:t>novovat</w:t>
      </w:r>
      <w:proofErr w:type="spellEnd"/>
      <w:r w:rsidRPr="007E773D">
        <w:rPr>
          <w:rFonts w:cs="Arial"/>
          <w:sz w:val="20"/>
          <w:szCs w:val="20"/>
          <w:lang w:val="cs-CZ"/>
        </w:rPr>
        <w:t xml:space="preserve"> přidružené společnosti („</w:t>
      </w:r>
      <w:r w:rsidRPr="007E773D">
        <w:rPr>
          <w:rFonts w:cs="Arial"/>
          <w:b/>
          <w:sz w:val="20"/>
          <w:szCs w:val="20"/>
          <w:lang w:val="cs-CZ"/>
        </w:rPr>
        <w:t>přidružená společnost</w:t>
      </w:r>
      <w:r w:rsidRPr="007E773D">
        <w:rPr>
          <w:rFonts w:cs="Arial"/>
          <w:sz w:val="20"/>
          <w:szCs w:val="20"/>
          <w:lang w:val="cs-CZ"/>
        </w:rPr>
        <w:t>“), která je právnickou osobou („</w:t>
      </w:r>
      <w:r w:rsidRPr="007E773D">
        <w:rPr>
          <w:rFonts w:cs="Arial"/>
          <w:b/>
          <w:sz w:val="20"/>
          <w:szCs w:val="20"/>
          <w:lang w:val="cs-CZ"/>
        </w:rPr>
        <w:t>společnost</w:t>
      </w:r>
      <w:r w:rsidRPr="007E773D">
        <w:rPr>
          <w:rFonts w:cs="Arial"/>
          <w:sz w:val="20"/>
          <w:szCs w:val="20"/>
          <w:lang w:val="cs-CZ"/>
        </w:rPr>
        <w:t>“) a která je přímo či nepřímo ovládána společností Siemens, ovládá společnost Siemens nebo je ovládána společností, jež přímo či nepřímo ovládá společnost Siemens</w:t>
      </w:r>
      <w:r w:rsidRPr="007E773D">
        <w:rPr>
          <w:rFonts w:cs="Arial"/>
          <w:snapToGrid w:val="0"/>
          <w:color w:val="000000"/>
          <w:sz w:val="20"/>
          <w:szCs w:val="20"/>
          <w:lang w:val="cs-CZ" w:eastAsia="de-DE"/>
        </w:rPr>
        <w:t>.</w:t>
      </w:r>
    </w:p>
    <w:p w14:paraId="1E490945" w14:textId="77777777" w:rsidR="00615F94" w:rsidRPr="007E773D" w:rsidRDefault="00615F94">
      <w:pPr>
        <w:tabs>
          <w:tab w:val="left" w:pos="540"/>
        </w:tabs>
        <w:autoSpaceDE w:val="0"/>
        <w:autoSpaceDN w:val="0"/>
        <w:adjustRightInd w:val="0"/>
        <w:ind w:left="540" w:hanging="540"/>
        <w:jc w:val="both"/>
        <w:rPr>
          <w:rFonts w:cs="Arial"/>
          <w:snapToGrid w:val="0"/>
          <w:color w:val="000000"/>
          <w:sz w:val="20"/>
          <w:szCs w:val="20"/>
          <w:lang w:val="cs-CZ" w:eastAsia="de-DE"/>
        </w:rPr>
      </w:pPr>
    </w:p>
    <w:p w14:paraId="72F5692A" w14:textId="77777777" w:rsidR="00615F94" w:rsidRPr="007E773D" w:rsidRDefault="00615F94" w:rsidP="00BD7EFF">
      <w:pPr>
        <w:pStyle w:val="Odstavecseseznamem"/>
        <w:numPr>
          <w:ilvl w:val="1"/>
          <w:numId w:val="17"/>
        </w:numPr>
        <w:ind w:left="567" w:hanging="567"/>
        <w:jc w:val="both"/>
        <w:rPr>
          <w:rFonts w:cs="Arial"/>
          <w:snapToGrid w:val="0"/>
          <w:color w:val="000000"/>
          <w:sz w:val="20"/>
          <w:szCs w:val="20"/>
          <w:lang w:val="cs-CZ" w:eastAsia="de-DE"/>
        </w:rPr>
      </w:pPr>
      <w:r w:rsidRPr="007E773D">
        <w:rPr>
          <w:rFonts w:cs="Arial"/>
          <w:snapToGrid w:val="0"/>
          <w:color w:val="000000"/>
          <w:sz w:val="20"/>
          <w:szCs w:val="20"/>
          <w:lang w:val="cs-CZ" w:eastAsia="de-DE"/>
        </w:rPr>
        <w:lastRenderedPageBreak/>
        <w:t xml:space="preserve">Společnost Siemens je dále oprávněna tuto smlouvu úplně nebo částečně postoupit třetí osobě v případě prodeje nebo jiného převodu </w:t>
      </w:r>
      <w:r>
        <w:rPr>
          <w:rFonts w:cs="Arial"/>
          <w:snapToGrid w:val="0"/>
          <w:color w:val="000000"/>
          <w:sz w:val="20"/>
          <w:szCs w:val="20"/>
          <w:lang w:val="cs-CZ" w:eastAsia="de-DE"/>
        </w:rPr>
        <w:t>podniku (</w:t>
      </w:r>
      <w:r w:rsidR="00FF493E">
        <w:rPr>
          <w:rFonts w:cs="Arial"/>
          <w:snapToGrid w:val="0"/>
          <w:color w:val="000000"/>
          <w:sz w:val="20"/>
          <w:szCs w:val="20"/>
          <w:lang w:val="cs-CZ" w:eastAsia="de-DE"/>
        </w:rPr>
        <w:t>obchodního</w:t>
      </w:r>
      <w:r>
        <w:rPr>
          <w:rFonts w:cs="Arial"/>
          <w:snapToGrid w:val="0"/>
          <w:color w:val="000000"/>
          <w:sz w:val="20"/>
          <w:szCs w:val="20"/>
          <w:lang w:val="cs-CZ" w:eastAsia="de-DE"/>
        </w:rPr>
        <w:t xml:space="preserve"> </w:t>
      </w:r>
      <w:r w:rsidRPr="007E773D">
        <w:rPr>
          <w:rFonts w:cs="Arial"/>
          <w:snapToGrid w:val="0"/>
          <w:color w:val="000000"/>
          <w:sz w:val="20"/>
          <w:szCs w:val="20"/>
          <w:lang w:val="cs-CZ" w:eastAsia="de-DE"/>
        </w:rPr>
        <w:t>závodu</w:t>
      </w:r>
      <w:r>
        <w:rPr>
          <w:rFonts w:cs="Arial"/>
          <w:snapToGrid w:val="0"/>
          <w:color w:val="000000"/>
          <w:sz w:val="20"/>
          <w:szCs w:val="20"/>
          <w:lang w:val="cs-CZ" w:eastAsia="de-DE"/>
        </w:rPr>
        <w:t>)</w:t>
      </w:r>
      <w:r w:rsidRPr="007E773D">
        <w:rPr>
          <w:rFonts w:cs="Arial"/>
          <w:snapToGrid w:val="0"/>
          <w:color w:val="000000"/>
          <w:sz w:val="20"/>
          <w:szCs w:val="20"/>
          <w:lang w:val="cs-CZ" w:eastAsia="de-DE"/>
        </w:rPr>
        <w:t xml:space="preserve"> společnosti Siemens či jeho části </w:t>
      </w:r>
      <w:r>
        <w:rPr>
          <w:rFonts w:cs="Arial"/>
          <w:snapToGrid w:val="0"/>
          <w:color w:val="000000"/>
          <w:sz w:val="20"/>
          <w:szCs w:val="20"/>
          <w:lang w:val="cs-CZ" w:eastAsia="de-DE"/>
        </w:rPr>
        <w:t>(</w:t>
      </w:r>
      <w:r w:rsidR="00FF493E">
        <w:rPr>
          <w:rFonts w:cs="Arial"/>
          <w:snapToGrid w:val="0"/>
          <w:color w:val="000000"/>
          <w:sz w:val="20"/>
          <w:szCs w:val="20"/>
          <w:lang w:val="cs-CZ" w:eastAsia="de-DE"/>
        </w:rPr>
        <w:t>obchodního</w:t>
      </w:r>
      <w:r>
        <w:rPr>
          <w:rFonts w:cs="Arial"/>
          <w:snapToGrid w:val="0"/>
          <w:color w:val="000000"/>
          <w:sz w:val="20"/>
          <w:szCs w:val="20"/>
          <w:lang w:val="cs-CZ" w:eastAsia="de-DE"/>
        </w:rPr>
        <w:t xml:space="preserve"> závodu) </w:t>
      </w:r>
      <w:r w:rsidRPr="007E773D">
        <w:rPr>
          <w:rFonts w:cs="Arial"/>
          <w:snapToGrid w:val="0"/>
          <w:color w:val="000000"/>
          <w:sz w:val="20"/>
          <w:szCs w:val="20"/>
          <w:lang w:val="cs-CZ" w:eastAsia="de-DE"/>
        </w:rPr>
        <w:t xml:space="preserve">na třetí osobu. </w:t>
      </w:r>
    </w:p>
    <w:p w14:paraId="4BD06CF0" w14:textId="77777777" w:rsidR="00615F94" w:rsidRPr="007E773D" w:rsidRDefault="00615F94">
      <w:pPr>
        <w:tabs>
          <w:tab w:val="left" w:pos="425"/>
        </w:tabs>
        <w:autoSpaceDE w:val="0"/>
        <w:autoSpaceDN w:val="0"/>
        <w:adjustRightInd w:val="0"/>
        <w:jc w:val="both"/>
        <w:rPr>
          <w:rFonts w:cs="Arial"/>
          <w:sz w:val="20"/>
          <w:szCs w:val="20"/>
          <w:lang w:val="cs-CZ"/>
        </w:rPr>
      </w:pPr>
    </w:p>
    <w:p w14:paraId="15F0169F" w14:textId="2D14B2D3" w:rsidR="00615F94" w:rsidRPr="007E773D" w:rsidRDefault="00615F94" w:rsidP="00BD7EFF">
      <w:pPr>
        <w:pStyle w:val="Formatvorlageberschrift111ptBlock"/>
        <w:numPr>
          <w:ilvl w:val="0"/>
          <w:numId w:val="17"/>
        </w:numPr>
        <w:tabs>
          <w:tab w:val="clear" w:pos="425"/>
          <w:tab w:val="left" w:pos="540"/>
        </w:tabs>
        <w:ind w:left="567" w:hanging="567"/>
        <w:rPr>
          <w:rFonts w:cs="Arial"/>
          <w:sz w:val="20"/>
          <w:lang w:val="cs-CZ"/>
        </w:rPr>
      </w:pPr>
      <w:r w:rsidRPr="007E773D">
        <w:rPr>
          <w:rFonts w:cs="Arial"/>
          <w:sz w:val="20"/>
          <w:lang w:val="cs-CZ"/>
        </w:rPr>
        <w:t>Důvěrnost</w:t>
      </w:r>
      <w:r w:rsidR="002A535E">
        <w:rPr>
          <w:rFonts w:cs="Arial"/>
          <w:sz w:val="20"/>
          <w:lang w:val="cs-CZ"/>
        </w:rPr>
        <w:t>, ochrana osobních údajů</w:t>
      </w:r>
    </w:p>
    <w:p w14:paraId="36A086A9" w14:textId="77777777" w:rsidR="00615F94" w:rsidRPr="007E773D" w:rsidRDefault="00615F94" w:rsidP="005A3FE8">
      <w:pPr>
        <w:keepNext/>
        <w:tabs>
          <w:tab w:val="left" w:pos="425"/>
        </w:tabs>
        <w:ind w:left="425" w:right="72" w:hanging="425"/>
        <w:jc w:val="both"/>
        <w:rPr>
          <w:rFonts w:cs="Arial"/>
          <w:sz w:val="20"/>
          <w:szCs w:val="20"/>
          <w:lang w:val="cs-CZ"/>
        </w:rPr>
      </w:pPr>
    </w:p>
    <w:p w14:paraId="475AE460"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Smluvní strany budou jakékoli dokumenty, know-how, údaje nebo jiné informace poskytnuté druhou smluvní stranou („</w:t>
      </w:r>
      <w:r w:rsidRPr="007E773D">
        <w:rPr>
          <w:rFonts w:cs="Arial"/>
          <w:b/>
          <w:sz w:val="20"/>
          <w:szCs w:val="20"/>
          <w:lang w:val="cs-CZ"/>
        </w:rPr>
        <w:t>informace</w:t>
      </w:r>
      <w:r w:rsidRPr="007E773D">
        <w:rPr>
          <w:rFonts w:cs="Arial"/>
          <w:sz w:val="20"/>
          <w:szCs w:val="20"/>
          <w:lang w:val="cs-CZ"/>
        </w:rPr>
        <w:t>“) používat výhradně pro účely této smlouvy a s následujícími výhradami budou zachovávat jejich důvěrnost. Smluvní strany jsou oprávněny informace sdělit zaměstnancům přijímající smluvní strany a třetím osobám, které tyto informace přiměřeně potřebují znát pro účely této smlouvy, a to za předpokladu, že tito zaměstnanci a třetí osoby budou vázáni stejnými povinnostmi k zachování důvěrnosti. Smluvní strana, která informace takto sdělí, ponese odpovědnost za porušení těchto povinností ze strany svých zaměstnanců nebo třetí osoby.</w:t>
      </w:r>
    </w:p>
    <w:p w14:paraId="04F80EB2"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3B5871A5" w14:textId="0F180963"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Tato povinnost k zachování důvěrnosti se nevztahuje na informace, které</w:t>
      </w:r>
      <w:r w:rsidR="002719BD">
        <w:rPr>
          <w:rFonts w:cs="Arial"/>
          <w:sz w:val="20"/>
          <w:szCs w:val="20"/>
          <w:lang w:val="cs-CZ"/>
        </w:rPr>
        <w:t>:</w:t>
      </w:r>
    </w:p>
    <w:p w14:paraId="4B0C9C82" w14:textId="5B31FFA1" w:rsidR="00615F94" w:rsidRPr="007E773D" w:rsidRDefault="00615F94" w:rsidP="00BD7EFF">
      <w:pPr>
        <w:pStyle w:val="Odstavecseseznamem"/>
        <w:numPr>
          <w:ilvl w:val="0"/>
          <w:numId w:val="26"/>
        </w:numPr>
        <w:tabs>
          <w:tab w:val="left" w:pos="851"/>
        </w:tabs>
        <w:autoSpaceDE w:val="0"/>
        <w:autoSpaceDN w:val="0"/>
        <w:adjustRightInd w:val="0"/>
        <w:ind w:left="851" w:hanging="284"/>
        <w:jc w:val="both"/>
        <w:rPr>
          <w:rFonts w:cs="Arial"/>
          <w:sz w:val="20"/>
          <w:szCs w:val="20"/>
          <w:lang w:val="cs-CZ"/>
        </w:rPr>
      </w:pPr>
      <w:r w:rsidRPr="007E773D">
        <w:rPr>
          <w:rFonts w:cs="Arial"/>
          <w:sz w:val="20"/>
          <w:szCs w:val="20"/>
          <w:lang w:val="cs-CZ"/>
        </w:rPr>
        <w:t>jsou veřejně známé nebo se veřejně známými stanou, a to nikoli vinou přijímající smluvní strany</w:t>
      </w:r>
      <w:r w:rsidR="002719BD">
        <w:rPr>
          <w:rFonts w:cs="Arial"/>
          <w:sz w:val="20"/>
          <w:szCs w:val="20"/>
          <w:lang w:val="cs-CZ"/>
        </w:rPr>
        <w:t>,</w:t>
      </w:r>
    </w:p>
    <w:p w14:paraId="3DDD11B3" w14:textId="3967AE58" w:rsidR="00615F94" w:rsidRPr="007E773D" w:rsidRDefault="00615F94" w:rsidP="00BD7EFF">
      <w:pPr>
        <w:pStyle w:val="Odstavecseseznamem"/>
        <w:numPr>
          <w:ilvl w:val="0"/>
          <w:numId w:val="26"/>
        </w:numPr>
        <w:tabs>
          <w:tab w:val="left" w:pos="851"/>
        </w:tabs>
        <w:autoSpaceDE w:val="0"/>
        <w:autoSpaceDN w:val="0"/>
        <w:adjustRightInd w:val="0"/>
        <w:ind w:left="851" w:hanging="284"/>
        <w:jc w:val="both"/>
        <w:rPr>
          <w:rFonts w:cs="Arial"/>
          <w:sz w:val="20"/>
          <w:szCs w:val="20"/>
          <w:lang w:val="cs-CZ"/>
        </w:rPr>
      </w:pPr>
      <w:r w:rsidRPr="007E773D">
        <w:rPr>
          <w:rFonts w:cs="Arial"/>
          <w:sz w:val="20"/>
          <w:szCs w:val="20"/>
          <w:lang w:val="cs-CZ"/>
        </w:rPr>
        <w:t>přijímající smluvní straně v dobré víře sdělí třetí osoba, která je k jejich sdělení oprávněna</w:t>
      </w:r>
      <w:r w:rsidR="002719BD">
        <w:rPr>
          <w:rFonts w:cs="Arial"/>
          <w:sz w:val="20"/>
          <w:szCs w:val="20"/>
          <w:lang w:val="cs-CZ"/>
        </w:rPr>
        <w:t>,</w:t>
      </w:r>
    </w:p>
    <w:p w14:paraId="64FCDE23" w14:textId="3EACD2B4" w:rsidR="00615F94" w:rsidRPr="007E773D" w:rsidRDefault="00615F94" w:rsidP="00BD7EFF">
      <w:pPr>
        <w:pStyle w:val="Odstavecseseznamem"/>
        <w:numPr>
          <w:ilvl w:val="0"/>
          <w:numId w:val="26"/>
        </w:numPr>
        <w:tabs>
          <w:tab w:val="left" w:pos="851"/>
        </w:tabs>
        <w:autoSpaceDE w:val="0"/>
        <w:autoSpaceDN w:val="0"/>
        <w:adjustRightInd w:val="0"/>
        <w:ind w:left="851" w:hanging="284"/>
        <w:jc w:val="both"/>
        <w:rPr>
          <w:rFonts w:cs="Arial"/>
          <w:sz w:val="20"/>
          <w:szCs w:val="20"/>
          <w:lang w:val="cs-CZ"/>
        </w:rPr>
      </w:pPr>
      <w:r w:rsidRPr="007E773D">
        <w:rPr>
          <w:rFonts w:cs="Arial"/>
          <w:sz w:val="20"/>
          <w:szCs w:val="20"/>
          <w:lang w:val="cs-CZ"/>
        </w:rPr>
        <w:t>přijímající smluvní strana nezávisle vytvoří, aniž by se opírala o informace vymezené v předchozím odstavci</w:t>
      </w:r>
      <w:r w:rsidR="002719BD">
        <w:rPr>
          <w:rFonts w:cs="Arial"/>
          <w:sz w:val="20"/>
          <w:szCs w:val="20"/>
          <w:lang w:val="cs-CZ"/>
        </w:rPr>
        <w:t>,</w:t>
      </w:r>
    </w:p>
    <w:p w14:paraId="53E2C3F3" w14:textId="5A610BB6" w:rsidR="00615F94" w:rsidRPr="007E773D" w:rsidRDefault="00615F94" w:rsidP="00BD7EFF">
      <w:pPr>
        <w:pStyle w:val="Odstavecseseznamem"/>
        <w:numPr>
          <w:ilvl w:val="0"/>
          <w:numId w:val="26"/>
        </w:numPr>
        <w:tabs>
          <w:tab w:val="left" w:pos="851"/>
        </w:tabs>
        <w:autoSpaceDE w:val="0"/>
        <w:autoSpaceDN w:val="0"/>
        <w:adjustRightInd w:val="0"/>
        <w:ind w:left="851" w:hanging="284"/>
        <w:jc w:val="both"/>
        <w:rPr>
          <w:rFonts w:cs="Arial"/>
          <w:sz w:val="20"/>
          <w:szCs w:val="20"/>
          <w:lang w:val="cs-CZ"/>
        </w:rPr>
      </w:pPr>
      <w:r w:rsidRPr="007E773D">
        <w:rPr>
          <w:rFonts w:cs="Arial"/>
          <w:sz w:val="20"/>
          <w:szCs w:val="20"/>
          <w:lang w:val="cs-CZ"/>
        </w:rPr>
        <w:t>přijímající smluvní strana znala ještě předtím, než jí je druhá smluvní strana sdělila</w:t>
      </w:r>
      <w:r w:rsidR="002719BD">
        <w:rPr>
          <w:rFonts w:cs="Arial"/>
          <w:sz w:val="20"/>
          <w:szCs w:val="20"/>
          <w:lang w:val="cs-CZ"/>
        </w:rPr>
        <w:t>,</w:t>
      </w:r>
      <w:r w:rsidRPr="007E773D">
        <w:rPr>
          <w:rFonts w:cs="Arial"/>
          <w:sz w:val="20"/>
          <w:szCs w:val="20"/>
          <w:lang w:val="cs-CZ"/>
        </w:rPr>
        <w:t xml:space="preserve"> nebo</w:t>
      </w:r>
    </w:p>
    <w:p w14:paraId="3D8415F2" w14:textId="77777777" w:rsidR="00615F94" w:rsidRPr="007E773D" w:rsidRDefault="00615F94" w:rsidP="00BD7EFF">
      <w:pPr>
        <w:pStyle w:val="Odstavecseseznamem"/>
        <w:numPr>
          <w:ilvl w:val="0"/>
          <w:numId w:val="26"/>
        </w:numPr>
        <w:tabs>
          <w:tab w:val="left" w:pos="851"/>
        </w:tabs>
        <w:autoSpaceDE w:val="0"/>
        <w:autoSpaceDN w:val="0"/>
        <w:adjustRightInd w:val="0"/>
        <w:ind w:left="851" w:hanging="284"/>
        <w:jc w:val="both"/>
        <w:rPr>
          <w:rFonts w:cs="Arial"/>
          <w:sz w:val="20"/>
          <w:szCs w:val="20"/>
          <w:lang w:val="cs-CZ"/>
        </w:rPr>
      </w:pPr>
      <w:r w:rsidRPr="007E773D">
        <w:rPr>
          <w:rFonts w:cs="Arial"/>
          <w:sz w:val="20"/>
          <w:szCs w:val="20"/>
          <w:lang w:val="cs-CZ"/>
        </w:rPr>
        <w:t>ze zákona musí být poskytnuty (s výhradou, že přijímající smluvní strana je povinna o tomto požadavku poskytující smluvní stranu včas vyrozumět).</w:t>
      </w:r>
    </w:p>
    <w:p w14:paraId="0F4AC87F"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42FA72F9" w14:textId="560DB4C9" w:rsidR="00615F94"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Tato povinnost k zachování důvěrnosti zůstane v platnosti i po splnění nebo ukončení této smlouvy</w:t>
      </w:r>
      <w:r w:rsidR="009738CA">
        <w:rPr>
          <w:rFonts w:cs="Arial"/>
          <w:sz w:val="20"/>
          <w:szCs w:val="20"/>
          <w:lang w:val="cs-CZ"/>
        </w:rPr>
        <w:t xml:space="preserve"> po dobu </w:t>
      </w:r>
      <w:proofErr w:type="gramStart"/>
      <w:r w:rsidR="009738CA">
        <w:rPr>
          <w:rFonts w:cs="Arial"/>
          <w:sz w:val="20"/>
          <w:szCs w:val="20"/>
          <w:lang w:val="cs-CZ"/>
        </w:rPr>
        <w:t>5-ti</w:t>
      </w:r>
      <w:proofErr w:type="gramEnd"/>
      <w:r w:rsidR="009738CA">
        <w:rPr>
          <w:rFonts w:cs="Arial"/>
          <w:sz w:val="20"/>
          <w:szCs w:val="20"/>
          <w:lang w:val="cs-CZ"/>
        </w:rPr>
        <w:t xml:space="preserve"> let</w:t>
      </w:r>
      <w:r w:rsidRPr="007E773D">
        <w:rPr>
          <w:rFonts w:cs="Arial"/>
          <w:sz w:val="20"/>
          <w:szCs w:val="20"/>
          <w:lang w:val="cs-CZ"/>
        </w:rPr>
        <w:t>.</w:t>
      </w:r>
    </w:p>
    <w:p w14:paraId="05836989" w14:textId="77777777" w:rsidR="009250CA" w:rsidRDefault="009250CA" w:rsidP="009250CA">
      <w:pPr>
        <w:pStyle w:val="Odstavecseseznamem"/>
        <w:ind w:left="567"/>
        <w:jc w:val="both"/>
        <w:rPr>
          <w:rFonts w:cs="Arial"/>
          <w:sz w:val="20"/>
          <w:szCs w:val="20"/>
          <w:lang w:val="cs-CZ"/>
        </w:rPr>
      </w:pPr>
    </w:p>
    <w:p w14:paraId="2F302D39" w14:textId="55BC0511" w:rsidR="002A535E" w:rsidRPr="00B329C5" w:rsidRDefault="002A535E" w:rsidP="009250CA">
      <w:pPr>
        <w:pStyle w:val="Odstavecseseznamem"/>
        <w:numPr>
          <w:ilvl w:val="1"/>
          <w:numId w:val="17"/>
        </w:numPr>
        <w:ind w:left="567" w:hanging="567"/>
        <w:jc w:val="both"/>
        <w:rPr>
          <w:rFonts w:cs="Arial"/>
          <w:sz w:val="20"/>
          <w:szCs w:val="20"/>
          <w:lang w:val="cs-CZ"/>
        </w:rPr>
      </w:pPr>
      <w:r w:rsidRPr="00B329C5">
        <w:rPr>
          <w:sz w:val="20"/>
          <w:szCs w:val="20"/>
          <w:lang w:val="cs-CZ"/>
        </w:rPr>
        <w:t xml:space="preserve">Při shromažďování, zpracování a používání osobních údajů dodržují smluvní strany všechny platné právní předpisy o ochraně údajů. Další informace o zpracování osobních údajů svých obchodních partnerů </w:t>
      </w:r>
      <w:r w:rsidR="008004EB" w:rsidRPr="008004EB">
        <w:rPr>
          <w:sz w:val="20"/>
          <w:szCs w:val="20"/>
          <w:lang w:val="cs-CZ"/>
        </w:rPr>
        <w:t>společnost</w:t>
      </w:r>
      <w:r w:rsidR="0099574E">
        <w:rPr>
          <w:sz w:val="20"/>
          <w:szCs w:val="20"/>
          <w:lang w:val="cs-CZ"/>
        </w:rPr>
        <w:t>í</w:t>
      </w:r>
      <w:r w:rsidR="008004EB" w:rsidRPr="008004EB">
        <w:rPr>
          <w:sz w:val="20"/>
          <w:szCs w:val="20"/>
          <w:lang w:val="cs-CZ"/>
        </w:rPr>
        <w:t xml:space="preserve"> Siemens</w:t>
      </w:r>
      <w:r w:rsidR="008004EB">
        <w:rPr>
          <w:sz w:val="20"/>
          <w:szCs w:val="20"/>
          <w:lang w:val="sk-SK"/>
        </w:rPr>
        <w:t xml:space="preserve"> </w:t>
      </w:r>
      <w:r w:rsidR="006B17FF" w:rsidRPr="006B17FF">
        <w:rPr>
          <w:sz w:val="20"/>
          <w:szCs w:val="20"/>
          <w:lang w:val="cs-CZ"/>
        </w:rPr>
        <w:t>jsou uvedeny</w:t>
      </w:r>
      <w:r w:rsidR="006B17FF">
        <w:rPr>
          <w:sz w:val="20"/>
          <w:szCs w:val="20"/>
        </w:rPr>
        <w:t xml:space="preserve"> </w:t>
      </w:r>
      <w:r w:rsidRPr="00B329C5">
        <w:rPr>
          <w:sz w:val="20"/>
          <w:szCs w:val="20"/>
          <w:lang w:val="cs-CZ"/>
        </w:rPr>
        <w:t>v dokumentu „Oznámení o ochraně osobních údajů obchodních partnerů“, který je veřejně dostupný na</w:t>
      </w:r>
      <w:r w:rsidR="00BE28CF">
        <w:rPr>
          <w:sz w:val="20"/>
          <w:szCs w:val="20"/>
          <w:lang w:val="cs-CZ"/>
        </w:rPr>
        <w:t xml:space="preserve"> adrese</w:t>
      </w:r>
      <w:r w:rsidRPr="00B329C5">
        <w:rPr>
          <w:sz w:val="20"/>
          <w:szCs w:val="20"/>
          <w:lang w:val="cs-CZ"/>
        </w:rPr>
        <w:t xml:space="preserve">: </w:t>
      </w:r>
      <w:hyperlink r:id="rId17" w:history="1">
        <w:r w:rsidRPr="00B329C5">
          <w:rPr>
            <w:rStyle w:val="Hypertextovodkaz"/>
            <w:rFonts w:asciiTheme="minorHAnsi" w:hAnsiTheme="minorHAnsi" w:cstheme="minorHAnsi"/>
            <w:i/>
            <w:iCs/>
            <w:sz w:val="18"/>
            <w:szCs w:val="18"/>
            <w:lang w:val="cs-CZ"/>
          </w:rPr>
          <w:t>https://marketing.webassets.siemens-healthineers.com/32698c6f6e141aeb/f7dfe2c808c6/Ozn-men--o-ochran--osobn-ch--daj--obchodn-ch-partner-.pdf?ste_sid=3fd510b435ffbe0b7434d6ccce0be88c</w:t>
        </w:r>
      </w:hyperlink>
      <w:r w:rsidRPr="00B329C5">
        <w:rPr>
          <w:rFonts w:asciiTheme="minorHAnsi" w:hAnsiTheme="minorHAnsi" w:cstheme="minorHAnsi"/>
          <w:i/>
          <w:iCs/>
          <w:sz w:val="18"/>
          <w:szCs w:val="18"/>
          <w:lang w:val="cs-CZ"/>
        </w:rPr>
        <w:t xml:space="preserve"> </w:t>
      </w:r>
    </w:p>
    <w:p w14:paraId="0B0C7820" w14:textId="6643B514" w:rsidR="002A535E" w:rsidRPr="002A535E" w:rsidRDefault="002A535E" w:rsidP="002A535E">
      <w:pPr>
        <w:pStyle w:val="Odstavecseseznamem"/>
        <w:ind w:left="567"/>
        <w:jc w:val="both"/>
        <w:rPr>
          <w:rFonts w:asciiTheme="minorHAnsi" w:hAnsiTheme="minorHAnsi" w:cstheme="minorHAnsi"/>
          <w:sz w:val="18"/>
          <w:szCs w:val="18"/>
          <w:lang w:val="cs-CZ"/>
        </w:rPr>
      </w:pPr>
    </w:p>
    <w:p w14:paraId="1D199533"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797D77BA" w14:textId="77777777" w:rsidR="00615F94" w:rsidRPr="007E773D" w:rsidRDefault="00615F94" w:rsidP="00BD7EFF">
      <w:pPr>
        <w:pStyle w:val="Formatvorlageberschrift111ptBlock"/>
        <w:numPr>
          <w:ilvl w:val="0"/>
          <w:numId w:val="17"/>
        </w:numPr>
        <w:tabs>
          <w:tab w:val="clear" w:pos="425"/>
          <w:tab w:val="left" w:pos="540"/>
        </w:tabs>
        <w:ind w:left="567" w:hanging="567"/>
        <w:rPr>
          <w:rFonts w:cs="Arial"/>
          <w:sz w:val="20"/>
          <w:lang w:val="cs-CZ"/>
        </w:rPr>
      </w:pPr>
      <w:r w:rsidRPr="007E773D">
        <w:rPr>
          <w:rFonts w:cs="Arial"/>
          <w:sz w:val="20"/>
          <w:lang w:val="cs-CZ"/>
        </w:rPr>
        <w:t>Pozastavení</w:t>
      </w:r>
    </w:p>
    <w:p w14:paraId="5D670F3B" w14:textId="77777777" w:rsidR="00615F94" w:rsidRPr="007E773D" w:rsidRDefault="00615F94" w:rsidP="005A3FE8">
      <w:pPr>
        <w:keepNext/>
        <w:tabs>
          <w:tab w:val="left" w:pos="540"/>
        </w:tabs>
        <w:autoSpaceDE w:val="0"/>
        <w:autoSpaceDN w:val="0"/>
        <w:adjustRightInd w:val="0"/>
        <w:ind w:left="540" w:hanging="540"/>
        <w:jc w:val="both"/>
        <w:rPr>
          <w:rFonts w:cs="Arial"/>
          <w:sz w:val="20"/>
          <w:szCs w:val="20"/>
          <w:lang w:val="cs-CZ"/>
        </w:rPr>
      </w:pPr>
    </w:p>
    <w:p w14:paraId="55C04397" w14:textId="53ABC2B5"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Společnost Siemens je oprávněna pozastavit plnění svých povinností plynoucích ze smlouvy, pokud (i) je zákazník v prodlení s jakoukoli platbou nebo s poskytnutím záruky za platbu požadovanou dle této smlouvy po dobu delší než 30 dnů, (</w:t>
      </w:r>
      <w:proofErr w:type="spellStart"/>
      <w:r w:rsidRPr="007E773D">
        <w:rPr>
          <w:rFonts w:cs="Arial"/>
          <w:sz w:val="20"/>
          <w:szCs w:val="20"/>
          <w:lang w:val="cs-CZ"/>
        </w:rPr>
        <w:t>ii</w:t>
      </w:r>
      <w:proofErr w:type="spellEnd"/>
      <w:r w:rsidRPr="007E773D">
        <w:rPr>
          <w:rFonts w:cs="Arial"/>
          <w:sz w:val="20"/>
          <w:szCs w:val="20"/>
          <w:lang w:val="cs-CZ"/>
        </w:rPr>
        <w:t>) zákazník nesplní ty ze svých povinností, které jsou nezbytné, aby společnost Siemens mohla dodávky dokončit nebo dodat, nebo (</w:t>
      </w:r>
      <w:proofErr w:type="spellStart"/>
      <w:r w:rsidRPr="007E773D">
        <w:rPr>
          <w:rFonts w:cs="Arial"/>
          <w:sz w:val="20"/>
          <w:szCs w:val="20"/>
          <w:lang w:val="cs-CZ"/>
        </w:rPr>
        <w:t>iii</w:t>
      </w:r>
      <w:proofErr w:type="spellEnd"/>
      <w:r w:rsidRPr="007E773D">
        <w:rPr>
          <w:rFonts w:cs="Arial"/>
          <w:sz w:val="20"/>
          <w:szCs w:val="20"/>
          <w:lang w:val="cs-CZ"/>
        </w:rPr>
        <w:t>) zákazník se dopustí jiného porušení smlouvy</w:t>
      </w:r>
      <w:r>
        <w:rPr>
          <w:rFonts w:cs="Arial"/>
          <w:sz w:val="20"/>
          <w:szCs w:val="20"/>
          <w:lang w:val="cs-CZ"/>
        </w:rPr>
        <w:t xml:space="preserve"> podstatným způsobem</w:t>
      </w:r>
      <w:r w:rsidRPr="007E773D">
        <w:rPr>
          <w:rFonts w:cs="Arial"/>
          <w:sz w:val="20"/>
          <w:szCs w:val="20"/>
          <w:lang w:val="cs-CZ"/>
        </w:rPr>
        <w:t>.</w:t>
      </w:r>
    </w:p>
    <w:p w14:paraId="4BEDED0B"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01AB9C23"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 xml:space="preserve">Jestliže společnost Siemens pozastaví plnění smlouvy dle článku 14.1 nebo v případě, že zákazník pozastaví plnění smlouvy bez výslovné písemné dohody se společností Siemens, zákazník bude povinen okamžitě společnosti Siemens zaplatit za všechny již dodané části dodávek. Dále zákazník společnosti Siemens nahradí všechny přiměřené dodatečné náklady a výdaje vzniklé v důsledku tohoto pozastavení (např. platby </w:t>
      </w:r>
      <w:r>
        <w:rPr>
          <w:rFonts w:cs="Arial"/>
          <w:sz w:val="20"/>
          <w:szCs w:val="20"/>
          <w:lang w:val="cs-CZ"/>
        </w:rPr>
        <w:t>pod</w:t>
      </w:r>
      <w:r w:rsidRPr="007E773D">
        <w:rPr>
          <w:rFonts w:cs="Arial"/>
          <w:sz w:val="20"/>
          <w:szCs w:val="20"/>
          <w:lang w:val="cs-CZ"/>
        </w:rPr>
        <w:t xml:space="preserve">dodavatelům, </w:t>
      </w:r>
      <w:r>
        <w:rPr>
          <w:rFonts w:cs="Arial"/>
          <w:sz w:val="20"/>
          <w:szCs w:val="20"/>
          <w:lang w:val="cs-CZ"/>
        </w:rPr>
        <w:t>náklady</w:t>
      </w:r>
      <w:r w:rsidRPr="007E773D">
        <w:rPr>
          <w:rFonts w:cs="Arial"/>
          <w:sz w:val="20"/>
          <w:szCs w:val="20"/>
          <w:lang w:val="cs-CZ"/>
        </w:rPr>
        <w:t xml:space="preserve"> doby</w:t>
      </w:r>
      <w:r>
        <w:rPr>
          <w:rFonts w:cs="Arial"/>
          <w:sz w:val="20"/>
          <w:szCs w:val="20"/>
          <w:lang w:val="cs-CZ"/>
        </w:rPr>
        <w:t xml:space="preserve"> pozastavení</w:t>
      </w:r>
      <w:r w:rsidRPr="007E773D">
        <w:rPr>
          <w:rFonts w:cs="Arial"/>
          <w:sz w:val="20"/>
          <w:szCs w:val="20"/>
          <w:lang w:val="cs-CZ"/>
        </w:rPr>
        <w:t xml:space="preserve">, uvolnění a opětovné povolání pracovníků atd.). Smluvní </w:t>
      </w:r>
      <w:r>
        <w:rPr>
          <w:rFonts w:cs="Arial"/>
          <w:sz w:val="20"/>
          <w:szCs w:val="20"/>
          <w:lang w:val="cs-CZ"/>
        </w:rPr>
        <w:t>termíny plnění</w:t>
      </w:r>
      <w:r w:rsidRPr="007E773D">
        <w:rPr>
          <w:rFonts w:cs="Arial"/>
          <w:sz w:val="20"/>
          <w:szCs w:val="20"/>
          <w:lang w:val="cs-CZ"/>
        </w:rPr>
        <w:t xml:space="preserve"> budou posunut</w:t>
      </w:r>
      <w:r>
        <w:rPr>
          <w:rFonts w:cs="Arial"/>
          <w:sz w:val="20"/>
          <w:szCs w:val="20"/>
          <w:lang w:val="cs-CZ"/>
        </w:rPr>
        <w:t>y</w:t>
      </w:r>
      <w:r w:rsidRPr="007E773D">
        <w:rPr>
          <w:rFonts w:cs="Arial"/>
          <w:sz w:val="20"/>
          <w:szCs w:val="20"/>
          <w:lang w:val="cs-CZ"/>
        </w:rPr>
        <w:t xml:space="preserve"> o přiměřenou dobu potřebnou k překonání důsledků pozastavení. </w:t>
      </w:r>
    </w:p>
    <w:p w14:paraId="2F9195BA"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7F29BE16" w14:textId="77777777" w:rsidR="00615F94" w:rsidRPr="007E773D" w:rsidRDefault="00615F94" w:rsidP="00BD7EFF">
      <w:pPr>
        <w:pStyle w:val="Formatvorlageberschrift111ptBlock"/>
        <w:numPr>
          <w:ilvl w:val="0"/>
          <w:numId w:val="17"/>
        </w:numPr>
        <w:tabs>
          <w:tab w:val="clear" w:pos="425"/>
          <w:tab w:val="left" w:pos="540"/>
        </w:tabs>
        <w:ind w:left="567" w:hanging="567"/>
        <w:rPr>
          <w:rFonts w:cs="Arial"/>
          <w:sz w:val="20"/>
          <w:lang w:val="cs-CZ"/>
        </w:rPr>
      </w:pPr>
      <w:bookmarkStart w:id="30" w:name="_Ref461549785"/>
      <w:r w:rsidRPr="007E773D">
        <w:rPr>
          <w:rFonts w:cs="Arial"/>
          <w:sz w:val="20"/>
          <w:lang w:val="cs-CZ"/>
        </w:rPr>
        <w:t>Ukončení</w:t>
      </w:r>
      <w:bookmarkEnd w:id="30"/>
    </w:p>
    <w:p w14:paraId="7F6E47B3" w14:textId="77777777" w:rsidR="00615F94" w:rsidRPr="007E773D" w:rsidRDefault="00615F94" w:rsidP="005A3FE8">
      <w:pPr>
        <w:keepNext/>
        <w:tabs>
          <w:tab w:val="left" w:pos="425"/>
        </w:tabs>
        <w:ind w:left="425" w:hanging="425"/>
        <w:jc w:val="both"/>
        <w:rPr>
          <w:rFonts w:cs="Arial"/>
          <w:sz w:val="20"/>
          <w:szCs w:val="20"/>
          <w:lang w:val="cs-CZ"/>
        </w:rPr>
      </w:pPr>
    </w:p>
    <w:p w14:paraId="44C1AC04" w14:textId="77777777" w:rsidR="00615F94" w:rsidRPr="007E773D" w:rsidRDefault="00615F94" w:rsidP="00BD7EFF">
      <w:pPr>
        <w:pStyle w:val="Odstavecseseznamem"/>
        <w:numPr>
          <w:ilvl w:val="1"/>
          <w:numId w:val="17"/>
        </w:numPr>
        <w:ind w:left="567" w:hanging="567"/>
        <w:jc w:val="both"/>
        <w:rPr>
          <w:rFonts w:cs="Arial"/>
          <w:sz w:val="20"/>
          <w:szCs w:val="20"/>
          <w:lang w:val="cs-CZ"/>
        </w:rPr>
      </w:pPr>
      <w:bookmarkStart w:id="31" w:name="_Ref462404636"/>
      <w:r w:rsidRPr="007E773D">
        <w:rPr>
          <w:rFonts w:cs="Arial"/>
          <w:sz w:val="20"/>
          <w:szCs w:val="20"/>
          <w:lang w:val="cs-CZ"/>
        </w:rPr>
        <w:t>Kterákoli smluvní strana může tuto smlouvu s okamžitou účinností ukončit na základě písemné</w:t>
      </w:r>
      <w:r>
        <w:rPr>
          <w:rFonts w:cs="Arial"/>
          <w:sz w:val="20"/>
          <w:szCs w:val="20"/>
          <w:lang w:val="cs-CZ"/>
        </w:rPr>
        <w:t>ho</w:t>
      </w:r>
      <w:r w:rsidRPr="007E773D">
        <w:rPr>
          <w:rFonts w:cs="Arial"/>
          <w:sz w:val="20"/>
          <w:szCs w:val="20"/>
          <w:lang w:val="cs-CZ"/>
        </w:rPr>
        <w:t xml:space="preserve"> </w:t>
      </w:r>
      <w:r>
        <w:rPr>
          <w:rFonts w:cs="Arial"/>
          <w:sz w:val="20"/>
          <w:szCs w:val="20"/>
          <w:lang w:val="cs-CZ"/>
        </w:rPr>
        <w:t>oznámení</w:t>
      </w:r>
      <w:r w:rsidRPr="007E773D">
        <w:rPr>
          <w:rFonts w:cs="Arial"/>
          <w:sz w:val="20"/>
          <w:szCs w:val="20"/>
          <w:lang w:val="cs-CZ"/>
        </w:rPr>
        <w:t xml:space="preserve">, pokud druhá smluvní strana vyhlásí úpadek nebo insolvenci, je vůči ní vydáno rozhodnutí o jmenování insolvenčního správce, uzavře dohodu se svými věřiteli, vykonává svou obchodní činnost </w:t>
      </w:r>
      <w:r w:rsidRPr="007E773D">
        <w:rPr>
          <w:rFonts w:cs="Arial"/>
          <w:sz w:val="20"/>
          <w:szCs w:val="20"/>
          <w:lang w:val="cs-CZ"/>
        </w:rPr>
        <w:lastRenderedPageBreak/>
        <w:t>pod dohledem insolvenčního správce, svěřenského správce nebo správce ve prospěch věřitelů nebo vstoupí do likvidace.</w:t>
      </w:r>
      <w:bookmarkEnd w:id="31"/>
    </w:p>
    <w:p w14:paraId="54F0F762"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3B4F53F4" w14:textId="77777777" w:rsidR="00615F94" w:rsidRPr="007E773D" w:rsidRDefault="00615F94" w:rsidP="00BD7EFF">
      <w:pPr>
        <w:pStyle w:val="Odstavecseseznamem"/>
        <w:numPr>
          <w:ilvl w:val="1"/>
          <w:numId w:val="17"/>
        </w:numPr>
        <w:ind w:left="567" w:hanging="567"/>
        <w:jc w:val="both"/>
        <w:rPr>
          <w:rFonts w:cs="Arial"/>
          <w:sz w:val="20"/>
          <w:szCs w:val="20"/>
          <w:lang w:val="cs-CZ"/>
        </w:rPr>
      </w:pPr>
      <w:bookmarkStart w:id="32" w:name="_Ref118446703"/>
      <w:r w:rsidRPr="007E773D">
        <w:rPr>
          <w:rFonts w:cs="Arial"/>
          <w:sz w:val="20"/>
          <w:szCs w:val="20"/>
          <w:lang w:val="cs-CZ"/>
        </w:rPr>
        <w:t>S výjimkami upravenými v článku 6.4 a v článku 15.1 je zákazník oprávněn smlouvu ukončit jen v níže uvedených případech, a to vždy na základě písemné</w:t>
      </w:r>
      <w:r>
        <w:rPr>
          <w:rFonts w:cs="Arial"/>
          <w:sz w:val="20"/>
          <w:szCs w:val="20"/>
          <w:lang w:val="cs-CZ"/>
        </w:rPr>
        <w:t>ho</w:t>
      </w:r>
      <w:r w:rsidRPr="007E773D">
        <w:rPr>
          <w:rFonts w:cs="Arial"/>
          <w:sz w:val="20"/>
          <w:szCs w:val="20"/>
          <w:lang w:val="cs-CZ"/>
        </w:rPr>
        <w:t xml:space="preserve"> </w:t>
      </w:r>
      <w:r>
        <w:rPr>
          <w:rFonts w:cs="Arial"/>
          <w:sz w:val="20"/>
          <w:szCs w:val="20"/>
          <w:lang w:val="cs-CZ"/>
        </w:rPr>
        <w:t>oznámení</w:t>
      </w:r>
      <w:r w:rsidRPr="007E773D">
        <w:rPr>
          <w:rFonts w:cs="Arial"/>
          <w:sz w:val="20"/>
          <w:szCs w:val="20"/>
          <w:lang w:val="cs-CZ"/>
        </w:rPr>
        <w:t xml:space="preserve"> d</w:t>
      </w:r>
      <w:r>
        <w:rPr>
          <w:rFonts w:cs="Arial"/>
          <w:sz w:val="20"/>
          <w:szCs w:val="20"/>
          <w:lang w:val="cs-CZ"/>
        </w:rPr>
        <w:t>oručeného</w:t>
      </w:r>
      <w:r w:rsidRPr="007E773D">
        <w:rPr>
          <w:rFonts w:cs="Arial"/>
          <w:sz w:val="20"/>
          <w:szCs w:val="20"/>
          <w:lang w:val="cs-CZ"/>
        </w:rPr>
        <w:t xml:space="preserve"> společnosti Siemens </w:t>
      </w:r>
      <w:r>
        <w:rPr>
          <w:rFonts w:cs="Arial"/>
          <w:sz w:val="20"/>
          <w:szCs w:val="20"/>
          <w:lang w:val="cs-CZ"/>
        </w:rPr>
        <w:t>14 dnů předem</w:t>
      </w:r>
      <w:r w:rsidRPr="007E773D">
        <w:rPr>
          <w:rFonts w:cs="Arial"/>
          <w:sz w:val="20"/>
          <w:szCs w:val="20"/>
          <w:lang w:val="cs-CZ"/>
        </w:rPr>
        <w:t>:</w:t>
      </w:r>
      <w:bookmarkEnd w:id="32"/>
      <w:r w:rsidRPr="007E773D">
        <w:rPr>
          <w:rFonts w:cs="Arial"/>
          <w:sz w:val="20"/>
          <w:szCs w:val="20"/>
          <w:lang w:val="cs-CZ"/>
        </w:rPr>
        <w:t xml:space="preserve"> </w:t>
      </w:r>
    </w:p>
    <w:p w14:paraId="6D5479F3" w14:textId="3F2ADD9B" w:rsidR="00615F94" w:rsidRPr="007E773D" w:rsidRDefault="00615F94" w:rsidP="00BD7EFF">
      <w:pPr>
        <w:pStyle w:val="Odstavecseseznamem"/>
        <w:numPr>
          <w:ilvl w:val="0"/>
          <w:numId w:val="22"/>
        </w:numPr>
        <w:tabs>
          <w:tab w:val="left" w:pos="851"/>
        </w:tabs>
        <w:autoSpaceDE w:val="0"/>
        <w:autoSpaceDN w:val="0"/>
        <w:adjustRightInd w:val="0"/>
        <w:ind w:left="851" w:hanging="284"/>
        <w:jc w:val="both"/>
        <w:rPr>
          <w:rFonts w:cs="Arial"/>
          <w:sz w:val="20"/>
          <w:szCs w:val="20"/>
          <w:lang w:val="cs-CZ"/>
        </w:rPr>
      </w:pPr>
      <w:r w:rsidRPr="007E773D">
        <w:rPr>
          <w:rFonts w:cs="Arial"/>
          <w:sz w:val="20"/>
          <w:szCs w:val="20"/>
          <w:lang w:val="cs-CZ"/>
        </w:rPr>
        <w:t xml:space="preserve">v případě </w:t>
      </w:r>
      <w:r>
        <w:rPr>
          <w:rFonts w:cs="Arial"/>
          <w:sz w:val="20"/>
          <w:szCs w:val="20"/>
          <w:lang w:val="cs-CZ"/>
        </w:rPr>
        <w:t>prodlení</w:t>
      </w:r>
      <w:r w:rsidRPr="007E773D">
        <w:rPr>
          <w:rFonts w:cs="Arial"/>
          <w:sz w:val="20"/>
          <w:szCs w:val="20"/>
          <w:lang w:val="cs-CZ"/>
        </w:rPr>
        <w:t xml:space="preserve">, pokud je splatná maximální smluvní pokuta dle článku 5.4, společnosti Siemens byla poskytnuta přiměřená dodatečná lhůta na dodání, tato lhůta uplynula a společnost Siemens se během ní v souvislosti s pokračujícím </w:t>
      </w:r>
      <w:r>
        <w:rPr>
          <w:rFonts w:cs="Arial"/>
          <w:sz w:val="20"/>
          <w:szCs w:val="20"/>
          <w:lang w:val="cs-CZ"/>
        </w:rPr>
        <w:t>prodlením</w:t>
      </w:r>
      <w:r w:rsidRPr="007E773D">
        <w:rPr>
          <w:rFonts w:cs="Arial"/>
          <w:sz w:val="20"/>
          <w:szCs w:val="20"/>
          <w:lang w:val="cs-CZ"/>
        </w:rPr>
        <w:t xml:space="preserve"> nezavázala k zaplacení další smluvní pokuty nad rámec výše uvedené maximální smluvní pokuty</w:t>
      </w:r>
      <w:r w:rsidR="002719BD">
        <w:rPr>
          <w:rFonts w:cs="Arial"/>
          <w:sz w:val="20"/>
          <w:szCs w:val="20"/>
          <w:lang w:val="cs-CZ"/>
        </w:rPr>
        <w:t>,</w:t>
      </w:r>
      <w:r w:rsidRPr="007E773D">
        <w:rPr>
          <w:rFonts w:cs="Arial"/>
          <w:sz w:val="20"/>
          <w:szCs w:val="20"/>
          <w:lang w:val="cs-CZ"/>
        </w:rPr>
        <w:t xml:space="preserve"> nebo</w:t>
      </w:r>
    </w:p>
    <w:p w14:paraId="5CD755F6" w14:textId="77777777" w:rsidR="00615F94" w:rsidRPr="007E773D" w:rsidRDefault="00615F94" w:rsidP="00BD7EFF">
      <w:pPr>
        <w:pStyle w:val="Odstavecseseznamem"/>
        <w:numPr>
          <w:ilvl w:val="0"/>
          <w:numId w:val="22"/>
        </w:numPr>
        <w:tabs>
          <w:tab w:val="left" w:pos="851"/>
        </w:tabs>
        <w:autoSpaceDE w:val="0"/>
        <w:autoSpaceDN w:val="0"/>
        <w:adjustRightInd w:val="0"/>
        <w:ind w:left="851" w:hanging="284"/>
        <w:jc w:val="both"/>
        <w:rPr>
          <w:rFonts w:cs="Arial"/>
          <w:sz w:val="20"/>
          <w:szCs w:val="20"/>
          <w:lang w:val="cs-CZ"/>
        </w:rPr>
      </w:pPr>
      <w:r w:rsidRPr="007E773D">
        <w:rPr>
          <w:rFonts w:cs="Arial"/>
          <w:sz w:val="20"/>
          <w:szCs w:val="20"/>
          <w:lang w:val="cs-CZ"/>
        </w:rPr>
        <w:t>v případě, že se společnost Siemens dopustila porušení smlouvy</w:t>
      </w:r>
      <w:r>
        <w:rPr>
          <w:rFonts w:cs="Arial"/>
          <w:sz w:val="20"/>
          <w:szCs w:val="20"/>
          <w:lang w:val="cs-CZ"/>
        </w:rPr>
        <w:t xml:space="preserve"> podstatným způsobem</w:t>
      </w:r>
      <w:r w:rsidRPr="007E773D">
        <w:rPr>
          <w:rFonts w:cs="Arial"/>
          <w:sz w:val="20"/>
          <w:szCs w:val="20"/>
          <w:lang w:val="cs-CZ"/>
        </w:rPr>
        <w:t xml:space="preserve"> a toto porušení nenapravila v přiměřené lhůtě od obdržení písemného upozornění zákazníka na toto porušení. </w:t>
      </w:r>
    </w:p>
    <w:p w14:paraId="4C09B3C8" w14:textId="77777777" w:rsidR="00615F94" w:rsidRPr="007E773D" w:rsidRDefault="00615F94">
      <w:pPr>
        <w:tabs>
          <w:tab w:val="left" w:pos="425"/>
        </w:tabs>
        <w:autoSpaceDE w:val="0"/>
        <w:autoSpaceDN w:val="0"/>
        <w:adjustRightInd w:val="0"/>
        <w:ind w:left="900" w:hanging="360"/>
        <w:jc w:val="both"/>
        <w:rPr>
          <w:rFonts w:cs="Arial"/>
          <w:sz w:val="20"/>
          <w:szCs w:val="20"/>
          <w:lang w:val="cs-CZ"/>
        </w:rPr>
      </w:pPr>
    </w:p>
    <w:p w14:paraId="2B42CB56" w14:textId="79611213"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 xml:space="preserve">Ukončení smlouvy ze strany zákazníka nebude mít vliv na ty části dodávek, které již byly před ukončením dodány nebo provedeny v souladu se smlouvou. </w:t>
      </w:r>
      <w:r>
        <w:rPr>
          <w:rFonts w:cs="Arial"/>
          <w:sz w:val="20"/>
          <w:szCs w:val="20"/>
          <w:lang w:val="cs-CZ"/>
        </w:rPr>
        <w:t>V případě</w:t>
      </w:r>
      <w:r w:rsidRPr="007E773D">
        <w:rPr>
          <w:rFonts w:cs="Arial"/>
          <w:sz w:val="20"/>
          <w:szCs w:val="20"/>
          <w:lang w:val="cs-CZ"/>
        </w:rPr>
        <w:t xml:space="preserve"> ukončení v souladu s článkem 15.2 je zákazník i nadále povinen zaplatit společnosti Siemens za všechny části dodávek, které byly dodány před ukončením. </w:t>
      </w:r>
      <w:r w:rsidR="006E122A">
        <w:rPr>
          <w:rFonts w:cs="Arial"/>
          <w:sz w:val="20"/>
          <w:szCs w:val="20"/>
          <w:lang w:val="cs-CZ"/>
        </w:rPr>
        <w:t xml:space="preserve">V případě ukončení smlouvy dle článku </w:t>
      </w:r>
      <w:r w:rsidR="006E122A">
        <w:rPr>
          <w:rFonts w:cs="Arial"/>
          <w:sz w:val="20"/>
          <w:szCs w:val="20"/>
          <w:lang w:val="cs-CZ"/>
        </w:rPr>
        <w:fldChar w:fldCharType="begin"/>
      </w:r>
      <w:r w:rsidR="006E122A">
        <w:rPr>
          <w:rFonts w:cs="Arial"/>
          <w:sz w:val="20"/>
          <w:szCs w:val="20"/>
          <w:lang w:val="cs-CZ"/>
        </w:rPr>
        <w:instrText xml:space="preserve"> REF _Ref462404636 \r \h </w:instrText>
      </w:r>
      <w:r w:rsidR="006E122A">
        <w:rPr>
          <w:rFonts w:cs="Arial"/>
          <w:sz w:val="20"/>
          <w:szCs w:val="20"/>
          <w:lang w:val="cs-CZ"/>
        </w:rPr>
      </w:r>
      <w:r w:rsidR="006E122A">
        <w:rPr>
          <w:rFonts w:cs="Arial"/>
          <w:sz w:val="20"/>
          <w:szCs w:val="20"/>
          <w:lang w:val="cs-CZ"/>
        </w:rPr>
        <w:fldChar w:fldCharType="separate"/>
      </w:r>
      <w:r w:rsidR="0080336A">
        <w:rPr>
          <w:rFonts w:cs="Arial"/>
          <w:sz w:val="20"/>
          <w:szCs w:val="20"/>
          <w:lang w:val="cs-CZ"/>
        </w:rPr>
        <w:t>15.1</w:t>
      </w:r>
      <w:r w:rsidR="006E122A">
        <w:rPr>
          <w:rFonts w:cs="Arial"/>
          <w:sz w:val="20"/>
          <w:szCs w:val="20"/>
          <w:lang w:val="cs-CZ"/>
        </w:rPr>
        <w:fldChar w:fldCharType="end"/>
      </w:r>
      <w:r w:rsidR="006E122A">
        <w:rPr>
          <w:rFonts w:cs="Arial"/>
          <w:sz w:val="20"/>
          <w:szCs w:val="20"/>
          <w:lang w:val="cs-CZ"/>
        </w:rPr>
        <w:t xml:space="preserve"> nebo </w:t>
      </w:r>
      <w:r w:rsidR="006E122A">
        <w:rPr>
          <w:rFonts w:cs="Arial"/>
          <w:sz w:val="20"/>
          <w:szCs w:val="20"/>
          <w:lang w:val="cs-CZ"/>
        </w:rPr>
        <w:fldChar w:fldCharType="begin"/>
      </w:r>
      <w:r w:rsidR="006E122A">
        <w:rPr>
          <w:rFonts w:cs="Arial"/>
          <w:sz w:val="20"/>
          <w:szCs w:val="20"/>
          <w:lang w:val="cs-CZ"/>
        </w:rPr>
        <w:instrText xml:space="preserve"> REF _Ref118446703 \r \h </w:instrText>
      </w:r>
      <w:r w:rsidR="006E122A">
        <w:rPr>
          <w:rFonts w:cs="Arial"/>
          <w:sz w:val="20"/>
          <w:szCs w:val="20"/>
          <w:lang w:val="cs-CZ"/>
        </w:rPr>
      </w:r>
      <w:r w:rsidR="006E122A">
        <w:rPr>
          <w:rFonts w:cs="Arial"/>
          <w:sz w:val="20"/>
          <w:szCs w:val="20"/>
          <w:lang w:val="cs-CZ"/>
        </w:rPr>
        <w:fldChar w:fldCharType="separate"/>
      </w:r>
      <w:r w:rsidR="0080336A">
        <w:rPr>
          <w:rFonts w:cs="Arial"/>
          <w:sz w:val="20"/>
          <w:szCs w:val="20"/>
          <w:lang w:val="cs-CZ"/>
        </w:rPr>
        <w:t>15.2</w:t>
      </w:r>
      <w:r w:rsidR="006E122A">
        <w:rPr>
          <w:rFonts w:cs="Arial"/>
          <w:sz w:val="20"/>
          <w:szCs w:val="20"/>
          <w:lang w:val="cs-CZ"/>
        </w:rPr>
        <w:fldChar w:fldCharType="end"/>
      </w:r>
      <w:r w:rsidR="006E122A">
        <w:rPr>
          <w:rFonts w:cs="Arial"/>
          <w:sz w:val="20"/>
          <w:szCs w:val="20"/>
          <w:lang w:val="cs-CZ"/>
        </w:rPr>
        <w:t xml:space="preserve"> má z</w:t>
      </w:r>
      <w:r w:rsidRPr="007E773D">
        <w:rPr>
          <w:rFonts w:cs="Arial"/>
          <w:sz w:val="20"/>
          <w:szCs w:val="20"/>
          <w:lang w:val="cs-CZ"/>
        </w:rPr>
        <w:t xml:space="preserve">ákazník právo na náhradu přiměřených nákladů, které mu vznikly nad rámec smluvní ceny, pokud si nechal vadné dodávky dodat/opravit třetí osobou. Aby se předešlo pochybnostem, článek 11 se v případě ukončení uplatní. Právo na odstoupení od smlouvy </w:t>
      </w:r>
      <w:r>
        <w:rPr>
          <w:rFonts w:cs="Arial"/>
          <w:sz w:val="20"/>
          <w:szCs w:val="20"/>
          <w:lang w:val="cs-CZ"/>
        </w:rPr>
        <w:t xml:space="preserve">s účinky od samého počátku </w:t>
      </w:r>
      <w:r w:rsidRPr="007E773D">
        <w:rPr>
          <w:rFonts w:cs="Arial"/>
          <w:sz w:val="20"/>
          <w:szCs w:val="20"/>
          <w:lang w:val="cs-CZ"/>
        </w:rPr>
        <w:t>je vyloučeno.</w:t>
      </w:r>
    </w:p>
    <w:p w14:paraId="3C7F6740"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7EA8E740" w14:textId="71DC9926"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Bez ohledu na svá ostatní případná práva plynoucí z této smlouvy je společnost Siemens oprávněna smlouvu ukončit</w:t>
      </w:r>
      <w:r w:rsidR="002719BD">
        <w:rPr>
          <w:rFonts w:cs="Arial"/>
          <w:sz w:val="20"/>
          <w:szCs w:val="20"/>
          <w:lang w:val="cs-CZ"/>
        </w:rPr>
        <w:t>:</w:t>
      </w:r>
    </w:p>
    <w:p w14:paraId="30BC7CC2" w14:textId="77777777" w:rsidR="00615F94" w:rsidRPr="007E773D" w:rsidRDefault="00615F94" w:rsidP="00BD7EFF">
      <w:pPr>
        <w:pStyle w:val="Odstavecseseznamem"/>
        <w:numPr>
          <w:ilvl w:val="0"/>
          <w:numId w:val="23"/>
        </w:numPr>
        <w:tabs>
          <w:tab w:val="left" w:pos="851"/>
        </w:tabs>
        <w:autoSpaceDE w:val="0"/>
        <w:autoSpaceDN w:val="0"/>
        <w:adjustRightInd w:val="0"/>
        <w:ind w:left="851" w:hanging="284"/>
        <w:jc w:val="both"/>
        <w:rPr>
          <w:rFonts w:cs="Arial"/>
          <w:sz w:val="20"/>
          <w:szCs w:val="20"/>
          <w:lang w:val="cs-CZ"/>
        </w:rPr>
      </w:pPr>
      <w:r w:rsidRPr="007E773D">
        <w:rPr>
          <w:rFonts w:cs="Arial"/>
          <w:sz w:val="20"/>
          <w:szCs w:val="20"/>
          <w:lang w:val="cs-CZ"/>
        </w:rPr>
        <w:t>pokud zákazníka začne přímo nebo nepřímo ovládat jakýkoli konkurent společnosti Siemens, nebo</w:t>
      </w:r>
    </w:p>
    <w:p w14:paraId="4A0AF7B7" w14:textId="1EA4098C" w:rsidR="00615F94" w:rsidRPr="007E773D" w:rsidRDefault="00615F94" w:rsidP="00BD7EFF">
      <w:pPr>
        <w:pStyle w:val="Odstavecseseznamem"/>
        <w:numPr>
          <w:ilvl w:val="0"/>
          <w:numId w:val="23"/>
        </w:numPr>
        <w:tabs>
          <w:tab w:val="left" w:pos="851"/>
        </w:tabs>
        <w:autoSpaceDE w:val="0"/>
        <w:autoSpaceDN w:val="0"/>
        <w:adjustRightInd w:val="0"/>
        <w:ind w:left="851" w:hanging="284"/>
        <w:jc w:val="both"/>
        <w:rPr>
          <w:rFonts w:cs="Arial"/>
          <w:sz w:val="20"/>
          <w:szCs w:val="20"/>
          <w:lang w:val="cs-CZ"/>
        </w:rPr>
      </w:pPr>
      <w:r w:rsidRPr="007E773D">
        <w:rPr>
          <w:rFonts w:cs="Arial"/>
          <w:sz w:val="20"/>
          <w:szCs w:val="20"/>
          <w:lang w:val="cs-CZ"/>
        </w:rPr>
        <w:t>pokud se zákazník dopustil porušení smlouvy</w:t>
      </w:r>
      <w:r>
        <w:rPr>
          <w:rFonts w:cs="Arial"/>
          <w:sz w:val="20"/>
          <w:szCs w:val="20"/>
          <w:lang w:val="cs-CZ"/>
        </w:rPr>
        <w:t xml:space="preserve"> podstatným způsobem</w:t>
      </w:r>
      <w:r w:rsidRPr="007E773D">
        <w:rPr>
          <w:rFonts w:cs="Arial"/>
          <w:sz w:val="20"/>
          <w:szCs w:val="20"/>
          <w:lang w:val="cs-CZ"/>
        </w:rPr>
        <w:t xml:space="preserve"> a toto porušení nenapravil v přiměřené lhůtě po vyrozumění ze strany společnosti Siemens nebo je v prodlení s jakoukoli platbou nebo s poskytnutím záruky za platbu požadované dle této smlouvy po dobu delší než 60 dnů</w:t>
      </w:r>
      <w:r w:rsidR="002719BD">
        <w:rPr>
          <w:rFonts w:cs="Arial"/>
          <w:sz w:val="20"/>
          <w:szCs w:val="20"/>
          <w:lang w:val="cs-CZ"/>
        </w:rPr>
        <w:t>,</w:t>
      </w:r>
      <w:r w:rsidRPr="007E773D">
        <w:rPr>
          <w:rFonts w:cs="Arial"/>
          <w:sz w:val="20"/>
          <w:szCs w:val="20"/>
          <w:lang w:val="cs-CZ"/>
        </w:rPr>
        <w:t xml:space="preserve"> </w:t>
      </w:r>
    </w:p>
    <w:p w14:paraId="21CE0E22" w14:textId="77777777" w:rsidR="00615F94" w:rsidRPr="007E773D" w:rsidRDefault="00615F94" w:rsidP="00BD7EFF">
      <w:pPr>
        <w:pStyle w:val="Odstavecseseznamem"/>
        <w:numPr>
          <w:ilvl w:val="0"/>
          <w:numId w:val="23"/>
        </w:numPr>
        <w:tabs>
          <w:tab w:val="left" w:pos="851"/>
        </w:tabs>
        <w:autoSpaceDE w:val="0"/>
        <w:autoSpaceDN w:val="0"/>
        <w:adjustRightInd w:val="0"/>
        <w:ind w:left="851" w:hanging="284"/>
        <w:jc w:val="both"/>
        <w:rPr>
          <w:rFonts w:cs="Arial"/>
          <w:sz w:val="20"/>
          <w:szCs w:val="20"/>
          <w:lang w:val="cs-CZ"/>
        </w:rPr>
      </w:pPr>
      <w:r w:rsidRPr="007E773D">
        <w:rPr>
          <w:rFonts w:cs="Arial"/>
          <w:sz w:val="20"/>
          <w:szCs w:val="20"/>
          <w:lang w:val="cs-CZ"/>
        </w:rPr>
        <w:t>pokud pozastavení plnění smlouvy trvá déle než 60 dnů.</w:t>
      </w:r>
    </w:p>
    <w:p w14:paraId="79010258" w14:textId="77777777" w:rsidR="00615F94" w:rsidRPr="007E773D" w:rsidRDefault="00615F94">
      <w:pPr>
        <w:tabs>
          <w:tab w:val="left" w:pos="425"/>
        </w:tabs>
        <w:autoSpaceDE w:val="0"/>
        <w:autoSpaceDN w:val="0"/>
        <w:adjustRightInd w:val="0"/>
        <w:ind w:left="900" w:hanging="360"/>
        <w:jc w:val="both"/>
        <w:rPr>
          <w:rFonts w:cs="Arial"/>
          <w:sz w:val="20"/>
          <w:szCs w:val="20"/>
          <w:lang w:val="cs-CZ"/>
        </w:rPr>
      </w:pPr>
    </w:p>
    <w:p w14:paraId="36C3DB90"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V případě ukončení ze strany společnosti Siemens má společnost Siemens právo na to, aby jí zákazník zaplatil (i) smluvní cenu po odečtení nákladů, které byly ušetřeny nebo které nevznikly, a (</w:t>
      </w:r>
      <w:proofErr w:type="spellStart"/>
      <w:r w:rsidRPr="007E773D">
        <w:rPr>
          <w:rFonts w:cs="Arial"/>
          <w:sz w:val="20"/>
          <w:szCs w:val="20"/>
          <w:lang w:val="cs-CZ"/>
        </w:rPr>
        <w:t>ii</w:t>
      </w:r>
      <w:proofErr w:type="spellEnd"/>
      <w:r w:rsidRPr="007E773D">
        <w:rPr>
          <w:rFonts w:cs="Arial"/>
          <w:sz w:val="20"/>
          <w:szCs w:val="20"/>
          <w:lang w:val="cs-CZ"/>
        </w:rPr>
        <w:t xml:space="preserve">) jakékoli dodatečné náklady a výdaje, které společnosti Siemens kvůli ukončení vzniknou. </w:t>
      </w:r>
    </w:p>
    <w:p w14:paraId="12CAE4E1" w14:textId="77777777" w:rsidR="00615F94" w:rsidRPr="007E773D" w:rsidRDefault="00615F94">
      <w:pPr>
        <w:tabs>
          <w:tab w:val="left" w:pos="425"/>
        </w:tabs>
        <w:autoSpaceDE w:val="0"/>
        <w:autoSpaceDN w:val="0"/>
        <w:adjustRightInd w:val="0"/>
        <w:ind w:left="425" w:hanging="425"/>
        <w:jc w:val="both"/>
        <w:rPr>
          <w:rFonts w:cs="Arial"/>
          <w:sz w:val="20"/>
          <w:szCs w:val="20"/>
          <w:lang w:val="cs-CZ"/>
        </w:rPr>
      </w:pPr>
    </w:p>
    <w:p w14:paraId="0CBB3CBF" w14:textId="77777777" w:rsidR="00615F94" w:rsidRPr="007E773D" w:rsidRDefault="00615F94" w:rsidP="00BD7EFF">
      <w:pPr>
        <w:pStyle w:val="Formatvorlageberschrift111ptBlock"/>
        <w:numPr>
          <w:ilvl w:val="0"/>
          <w:numId w:val="17"/>
        </w:numPr>
        <w:tabs>
          <w:tab w:val="clear" w:pos="425"/>
          <w:tab w:val="left" w:pos="540"/>
        </w:tabs>
        <w:ind w:left="567" w:hanging="567"/>
        <w:rPr>
          <w:rFonts w:cs="Arial"/>
          <w:sz w:val="20"/>
          <w:lang w:val="cs-CZ"/>
        </w:rPr>
      </w:pPr>
      <w:bookmarkStart w:id="33" w:name="_Ref475452159"/>
      <w:r w:rsidRPr="007E773D">
        <w:rPr>
          <w:rFonts w:cs="Arial"/>
          <w:sz w:val="20"/>
          <w:lang w:val="cs-CZ"/>
        </w:rPr>
        <w:t xml:space="preserve">Řešení sporů / </w:t>
      </w:r>
      <w:bookmarkEnd w:id="33"/>
      <w:r w:rsidRPr="007E773D">
        <w:rPr>
          <w:rFonts w:cs="Arial"/>
          <w:sz w:val="20"/>
          <w:lang w:val="cs-CZ"/>
        </w:rPr>
        <w:t>rozhodné právo</w:t>
      </w:r>
    </w:p>
    <w:p w14:paraId="061616ED" w14:textId="77777777" w:rsidR="00615F94" w:rsidRPr="007E773D" w:rsidRDefault="00615F94" w:rsidP="005A3FE8">
      <w:pPr>
        <w:keepNext/>
        <w:tabs>
          <w:tab w:val="left" w:pos="425"/>
        </w:tabs>
        <w:autoSpaceDE w:val="0"/>
        <w:autoSpaceDN w:val="0"/>
        <w:adjustRightInd w:val="0"/>
        <w:jc w:val="both"/>
        <w:rPr>
          <w:rFonts w:cs="Arial"/>
          <w:sz w:val="20"/>
          <w:szCs w:val="20"/>
          <w:lang w:val="cs-CZ"/>
        </w:rPr>
      </w:pPr>
    </w:p>
    <w:p w14:paraId="187A23AB"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rFonts w:cs="Arial"/>
          <w:sz w:val="20"/>
          <w:szCs w:val="20"/>
          <w:lang w:val="cs-CZ"/>
        </w:rPr>
        <w:t>Smlouva a jakékoli spory nebo nároky, které vzniknou na základě této smlouvy, jejího předmětu či vzniku nebo v souvislosti s právě uvedeným (včetně mimosmluvních sporů nebo nároků), se budou řídit a vykládat podle hmotného práva České republiky</w:t>
      </w:r>
      <w:r w:rsidRPr="004308CF">
        <w:rPr>
          <w:rFonts w:cs="Arial"/>
          <w:sz w:val="20"/>
          <w:szCs w:val="20"/>
          <w:lang w:val="cs-CZ"/>
        </w:rPr>
        <w:t xml:space="preserve"> </w:t>
      </w:r>
      <w:r>
        <w:rPr>
          <w:rFonts w:cs="Arial"/>
          <w:sz w:val="20"/>
          <w:szCs w:val="20"/>
          <w:lang w:val="cs-CZ"/>
        </w:rPr>
        <w:t>s vyloučením ustanovení umožňujících volbu práva</w:t>
      </w:r>
      <w:r w:rsidRPr="007E773D">
        <w:rPr>
          <w:rFonts w:cs="Arial"/>
          <w:sz w:val="20"/>
          <w:szCs w:val="20"/>
          <w:lang w:val="cs-CZ"/>
        </w:rPr>
        <w:t xml:space="preserve">. Úmluva OSN o smlouvách o mezinárodní koupi zboží (CISG) se nepoužije. </w:t>
      </w:r>
    </w:p>
    <w:p w14:paraId="20B718FC"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2B46486D" w14:textId="77777777" w:rsidR="00615F94" w:rsidRPr="007E773D" w:rsidRDefault="00615F94" w:rsidP="00BD7EFF">
      <w:pPr>
        <w:pStyle w:val="Odstavecseseznamem"/>
        <w:numPr>
          <w:ilvl w:val="1"/>
          <w:numId w:val="17"/>
        </w:numPr>
        <w:ind w:left="567" w:hanging="567"/>
        <w:jc w:val="both"/>
        <w:rPr>
          <w:rFonts w:cs="Arial"/>
          <w:sz w:val="20"/>
          <w:szCs w:val="20"/>
          <w:lang w:val="cs-CZ"/>
        </w:rPr>
      </w:pPr>
      <w:r w:rsidRPr="00A0272E">
        <w:rPr>
          <w:iCs/>
          <w:sz w:val="20"/>
          <w:szCs w:val="20"/>
          <w:lang w:val="cs-CZ"/>
        </w:rPr>
        <w:t>Všechny spory vzniklé z</w:t>
      </w:r>
      <w:r>
        <w:rPr>
          <w:iCs/>
          <w:sz w:val="20"/>
          <w:szCs w:val="20"/>
          <w:lang w:val="cs-CZ"/>
        </w:rPr>
        <w:t>e</w:t>
      </w:r>
      <w:r w:rsidRPr="00A0272E">
        <w:rPr>
          <w:iCs/>
          <w:sz w:val="20"/>
          <w:szCs w:val="20"/>
          <w:lang w:val="cs-CZ"/>
        </w:rPr>
        <w:t xml:space="preserve"> smlouvy nebo v souvislosti s ní, včetně jakýchkoli otázek ohledně ukončení nebo následné změny smlouvy, budou s konečnou platností rozhodnuty </w:t>
      </w:r>
      <w:r>
        <w:rPr>
          <w:rFonts w:cs="Arial"/>
          <w:sz w:val="20"/>
          <w:szCs w:val="20"/>
          <w:lang w:val="cs-CZ"/>
        </w:rPr>
        <w:t>věcně a místně příslušným soudem dle sídla společnosti Siemens</w:t>
      </w:r>
      <w:r>
        <w:rPr>
          <w:iCs/>
          <w:sz w:val="20"/>
          <w:szCs w:val="20"/>
          <w:lang w:val="cs-CZ"/>
        </w:rPr>
        <w:t>.</w:t>
      </w:r>
    </w:p>
    <w:p w14:paraId="42553F03" w14:textId="77777777" w:rsidR="00615F94" w:rsidRPr="007E773D" w:rsidRDefault="00615F94">
      <w:pPr>
        <w:pStyle w:val="Odstavecseseznamem"/>
        <w:ind w:left="567"/>
        <w:jc w:val="both"/>
        <w:rPr>
          <w:rFonts w:cs="Arial"/>
          <w:sz w:val="20"/>
          <w:szCs w:val="20"/>
          <w:lang w:val="cs-CZ"/>
        </w:rPr>
      </w:pPr>
    </w:p>
    <w:p w14:paraId="5B5F1F85" w14:textId="44034628" w:rsidR="00615F94" w:rsidRPr="007E773D" w:rsidRDefault="00615F94" w:rsidP="00BD7EFF">
      <w:pPr>
        <w:pStyle w:val="Odstavecseseznamem"/>
        <w:numPr>
          <w:ilvl w:val="1"/>
          <w:numId w:val="17"/>
        </w:numPr>
        <w:ind w:left="567" w:hanging="567"/>
        <w:jc w:val="both"/>
        <w:rPr>
          <w:rFonts w:cs="Arial"/>
          <w:sz w:val="20"/>
          <w:szCs w:val="20"/>
          <w:lang w:val="cs-CZ"/>
        </w:rPr>
      </w:pPr>
      <w:r w:rsidRPr="007E773D">
        <w:rPr>
          <w:sz w:val="20"/>
          <w:szCs w:val="20"/>
          <w:lang w:val="cs-CZ"/>
        </w:rPr>
        <w:t>Vylučuje se použití § 558 odst. 2, §1726, § 1728, § 1729, § 1740 odst. 3, § 1744, § 1757 odst. 2 a 3, §§ 1798 až 1800, § 1950</w:t>
      </w:r>
      <w:r>
        <w:rPr>
          <w:sz w:val="20"/>
          <w:szCs w:val="20"/>
          <w:lang w:val="cs-CZ"/>
        </w:rPr>
        <w:t>,</w:t>
      </w:r>
      <w:r w:rsidRPr="007E773D">
        <w:rPr>
          <w:sz w:val="20"/>
          <w:szCs w:val="20"/>
          <w:lang w:val="cs-CZ"/>
        </w:rPr>
        <w:t xml:space="preserve"> § 1995 odst. 2 a § 2630 občanského zákoníku. Smluvní strany výslovně potvrzují, že tuto smlouvu uzavírají jako podnikatelé při svém podnikání. Ani jedna smluvní strana vůči druhé nemá postavení slabší strany.</w:t>
      </w:r>
    </w:p>
    <w:p w14:paraId="6B490B74" w14:textId="77777777" w:rsidR="00615F94" w:rsidRPr="007E773D" w:rsidRDefault="00615F94">
      <w:pPr>
        <w:tabs>
          <w:tab w:val="left" w:pos="540"/>
        </w:tabs>
        <w:autoSpaceDE w:val="0"/>
        <w:autoSpaceDN w:val="0"/>
        <w:adjustRightInd w:val="0"/>
        <w:ind w:left="540" w:hanging="540"/>
        <w:jc w:val="both"/>
        <w:rPr>
          <w:rFonts w:cs="Arial"/>
          <w:sz w:val="20"/>
          <w:szCs w:val="20"/>
          <w:lang w:val="cs-CZ"/>
        </w:rPr>
      </w:pPr>
    </w:p>
    <w:p w14:paraId="6C494EAF" w14:textId="77777777" w:rsidR="00615F94" w:rsidRPr="007E773D" w:rsidRDefault="00615F94" w:rsidP="00BD7EFF">
      <w:pPr>
        <w:pStyle w:val="Formatvorlageberschrift111ptBlock"/>
        <w:numPr>
          <w:ilvl w:val="0"/>
          <w:numId w:val="17"/>
        </w:numPr>
        <w:tabs>
          <w:tab w:val="clear" w:pos="425"/>
          <w:tab w:val="left" w:pos="540"/>
        </w:tabs>
        <w:ind w:left="567" w:hanging="567"/>
        <w:rPr>
          <w:rFonts w:cs="Arial"/>
          <w:sz w:val="20"/>
          <w:lang w:val="cs-CZ"/>
        </w:rPr>
      </w:pPr>
      <w:r w:rsidRPr="007E773D">
        <w:rPr>
          <w:rFonts w:cs="Arial"/>
          <w:sz w:val="20"/>
          <w:lang w:val="cs-CZ"/>
        </w:rPr>
        <w:t>Vývozní předpisy</w:t>
      </w:r>
    </w:p>
    <w:p w14:paraId="535C7EFE" w14:textId="77777777" w:rsidR="00615F94" w:rsidRPr="007E773D" w:rsidRDefault="00615F94">
      <w:pPr>
        <w:keepNext/>
        <w:tabs>
          <w:tab w:val="left" w:pos="425"/>
        </w:tabs>
        <w:autoSpaceDE w:val="0"/>
        <w:autoSpaceDN w:val="0"/>
        <w:adjustRightInd w:val="0"/>
        <w:ind w:left="425" w:hanging="425"/>
        <w:jc w:val="both"/>
        <w:rPr>
          <w:rFonts w:cs="Arial"/>
          <w:sz w:val="20"/>
          <w:szCs w:val="20"/>
          <w:lang w:val="cs-CZ"/>
        </w:rPr>
      </w:pPr>
    </w:p>
    <w:p w14:paraId="357A8C5C" w14:textId="6896B5F5" w:rsidR="003B5F54" w:rsidRDefault="006E122A" w:rsidP="003B5F54">
      <w:pPr>
        <w:pStyle w:val="Odstavecseseznamem"/>
        <w:numPr>
          <w:ilvl w:val="1"/>
          <w:numId w:val="17"/>
        </w:numPr>
        <w:ind w:left="567" w:hanging="567"/>
        <w:jc w:val="both"/>
        <w:rPr>
          <w:rFonts w:cs="Arial"/>
          <w:sz w:val="20"/>
          <w:szCs w:val="20"/>
          <w:lang w:val="cs-CZ"/>
        </w:rPr>
      </w:pPr>
      <w:r>
        <w:rPr>
          <w:rFonts w:cs="Arial"/>
          <w:sz w:val="20"/>
          <w:szCs w:val="20"/>
          <w:lang w:val="cs-CZ"/>
        </w:rPr>
        <w:t xml:space="preserve">Zákazník musí dodržovat všechny platné sankce, embarga a právní a správní předpisy upravující kontrolu (zpětného) vývozu, v každém případě pak sankce, embarga a právní a správní předpisy </w:t>
      </w:r>
      <w:r>
        <w:rPr>
          <w:rFonts w:cs="Arial"/>
          <w:sz w:val="20"/>
          <w:szCs w:val="20"/>
          <w:lang w:val="cs-CZ"/>
        </w:rPr>
        <w:lastRenderedPageBreak/>
        <w:t>upravující kontrolu (zpětného) vývozu Evropské unie, Spojených států amerických a místně příslušných jurisdikcí (společně dále jen „</w:t>
      </w:r>
      <w:r>
        <w:rPr>
          <w:rFonts w:cs="Arial"/>
          <w:b/>
          <w:bCs/>
          <w:sz w:val="20"/>
          <w:szCs w:val="20"/>
          <w:lang w:val="cs-CZ"/>
        </w:rPr>
        <w:t>vývozní předpis</w:t>
      </w:r>
      <w:r>
        <w:rPr>
          <w:rFonts w:cs="Arial"/>
          <w:sz w:val="20"/>
          <w:szCs w:val="20"/>
          <w:lang w:val="cs-CZ"/>
        </w:rPr>
        <w:t>“)</w:t>
      </w:r>
      <w:r w:rsidR="00615F94" w:rsidRPr="007E773D">
        <w:rPr>
          <w:rFonts w:cs="Arial"/>
          <w:sz w:val="20"/>
          <w:szCs w:val="20"/>
          <w:lang w:val="cs-CZ"/>
        </w:rPr>
        <w:t>.</w:t>
      </w:r>
    </w:p>
    <w:p w14:paraId="4FB2BFBB" w14:textId="77777777" w:rsidR="003B5F54" w:rsidRDefault="003B5F54" w:rsidP="003B5F54">
      <w:pPr>
        <w:pStyle w:val="Odstavecseseznamem"/>
        <w:ind w:left="567"/>
        <w:jc w:val="both"/>
        <w:rPr>
          <w:rFonts w:cs="Arial"/>
          <w:sz w:val="20"/>
          <w:szCs w:val="20"/>
          <w:lang w:val="cs-CZ"/>
        </w:rPr>
      </w:pPr>
    </w:p>
    <w:p w14:paraId="0041E79F" w14:textId="78CF744F" w:rsidR="00846328" w:rsidRPr="003B5F54" w:rsidRDefault="006E122A" w:rsidP="003B5F54">
      <w:pPr>
        <w:pStyle w:val="Odstavecseseznamem"/>
        <w:numPr>
          <w:ilvl w:val="1"/>
          <w:numId w:val="17"/>
        </w:numPr>
        <w:ind w:left="567" w:hanging="567"/>
        <w:jc w:val="both"/>
        <w:rPr>
          <w:rFonts w:cs="Arial"/>
          <w:sz w:val="20"/>
          <w:szCs w:val="20"/>
          <w:lang w:val="cs-CZ"/>
        </w:rPr>
      </w:pPr>
      <w:bookmarkStart w:id="34" w:name="_Ref115342685"/>
      <w:r>
        <w:rPr>
          <w:rFonts w:cs="Arial"/>
          <w:sz w:val="20"/>
          <w:szCs w:val="20"/>
          <w:lang w:val="cs-CZ"/>
        </w:rPr>
        <w:t>Před každou svou transakcí, která se týká dodávek (včetně údržby, technické podpory a/nebo technologie) na třetí osobu, zákazník pomocí vhodných opatření prověří a potvrdí, že</w:t>
      </w:r>
      <w:r w:rsidR="00846328" w:rsidRPr="003B5F54">
        <w:rPr>
          <w:rFonts w:cs="Arial"/>
          <w:sz w:val="20"/>
          <w:szCs w:val="20"/>
          <w:lang w:val="cs-CZ"/>
        </w:rPr>
        <w:t>:</w:t>
      </w:r>
      <w:bookmarkEnd w:id="34"/>
    </w:p>
    <w:p w14:paraId="7B5F6FEA" w14:textId="322ACA91" w:rsidR="00846328" w:rsidRDefault="006E122A" w:rsidP="00846328">
      <w:pPr>
        <w:pStyle w:val="Odstavecseseznamem"/>
        <w:numPr>
          <w:ilvl w:val="0"/>
          <w:numId w:val="54"/>
        </w:numPr>
        <w:autoSpaceDE w:val="0"/>
        <w:autoSpaceDN w:val="0"/>
        <w:adjustRightInd w:val="0"/>
        <w:ind w:left="851" w:hanging="284"/>
        <w:jc w:val="both"/>
        <w:rPr>
          <w:rFonts w:cs="Arial"/>
          <w:sz w:val="20"/>
          <w:szCs w:val="20"/>
          <w:lang w:val="cs-CZ"/>
        </w:rPr>
      </w:pPr>
      <w:r>
        <w:rPr>
          <w:rFonts w:cs="Arial"/>
          <w:sz w:val="20"/>
          <w:szCs w:val="20"/>
          <w:lang w:val="cs-CZ"/>
        </w:rPr>
        <w:t>použitím, převodem nebo distribucí dodávek ze strany zákazníka, zprostředkováním smluv nebo poskytnutím jiných hospodářských zdrojů v souvislosti s dodávkami nedojde k porušení žádných vývozních předpisů, a to i s přihlédnutím k zákazu obcházení vývozních předpisů (např. prostřednictvím neoprávněného odklonu)</w:t>
      </w:r>
      <w:r w:rsidR="00846328">
        <w:rPr>
          <w:rFonts w:cs="Arial"/>
          <w:sz w:val="20"/>
          <w:szCs w:val="20"/>
          <w:lang w:val="cs-CZ"/>
        </w:rPr>
        <w:t>,</w:t>
      </w:r>
    </w:p>
    <w:p w14:paraId="17555238" w14:textId="474C4FAE" w:rsidR="00846328" w:rsidRDefault="006E122A" w:rsidP="00846328">
      <w:pPr>
        <w:pStyle w:val="Odstavecseseznamem"/>
        <w:numPr>
          <w:ilvl w:val="0"/>
          <w:numId w:val="54"/>
        </w:numPr>
        <w:autoSpaceDE w:val="0"/>
        <w:autoSpaceDN w:val="0"/>
        <w:adjustRightInd w:val="0"/>
        <w:ind w:left="851" w:hanging="284"/>
        <w:jc w:val="both"/>
        <w:rPr>
          <w:rFonts w:cs="Arial"/>
          <w:sz w:val="20"/>
          <w:szCs w:val="20"/>
          <w:lang w:val="cs-CZ"/>
        </w:rPr>
      </w:pPr>
      <w:r>
        <w:rPr>
          <w:rFonts w:cs="Arial"/>
          <w:sz w:val="20"/>
          <w:szCs w:val="20"/>
          <w:lang w:val="cs-CZ"/>
        </w:rPr>
        <w:t>dodávky nejsou určeny nebo poskytnuty pro zakázané či nedovolené necivilní účely (např. vyzbrojování, jaderná technologie, zbraně či jiné použití v oblasti obrany a ozbrojených sil)</w:t>
      </w:r>
      <w:r w:rsidR="00846328">
        <w:rPr>
          <w:rFonts w:cs="Arial"/>
          <w:sz w:val="20"/>
          <w:szCs w:val="20"/>
          <w:lang w:val="cs-CZ"/>
        </w:rPr>
        <w:t>,</w:t>
      </w:r>
    </w:p>
    <w:p w14:paraId="228DB4A9" w14:textId="016FE678" w:rsidR="00E46E64" w:rsidRDefault="006E122A" w:rsidP="00846328">
      <w:pPr>
        <w:pStyle w:val="Odstavecseseznamem"/>
        <w:numPr>
          <w:ilvl w:val="0"/>
          <w:numId w:val="54"/>
        </w:numPr>
        <w:autoSpaceDE w:val="0"/>
        <w:autoSpaceDN w:val="0"/>
        <w:adjustRightInd w:val="0"/>
        <w:ind w:left="851" w:hanging="284"/>
        <w:jc w:val="both"/>
        <w:rPr>
          <w:rFonts w:cs="Arial"/>
          <w:sz w:val="20"/>
          <w:szCs w:val="20"/>
          <w:lang w:val="cs-CZ"/>
        </w:rPr>
      </w:pPr>
      <w:r>
        <w:rPr>
          <w:rFonts w:cs="Arial"/>
          <w:sz w:val="20"/>
          <w:szCs w:val="20"/>
          <w:lang w:val="cs-CZ"/>
        </w:rPr>
        <w:t>všechny přímé a nepřímé partnery zapojené do převzetí, užívání, převodu nebo distribuce dodávek prověřil ve všech příslušných seznamech omezených osob dle vývozních předpisů týkajících se obchodování s právnickými osobami, fyzickými osobami a organizacemi, které jsou v seznamech uvedeny</w:t>
      </w:r>
      <w:r w:rsidR="00E46E64">
        <w:rPr>
          <w:rFonts w:cs="Arial"/>
          <w:sz w:val="20"/>
          <w:szCs w:val="20"/>
          <w:lang w:val="cs-CZ"/>
        </w:rPr>
        <w:t>,</w:t>
      </w:r>
      <w:r w:rsidR="00FF7ED4">
        <w:rPr>
          <w:rFonts w:cs="Arial"/>
          <w:sz w:val="20"/>
          <w:szCs w:val="20"/>
          <w:lang w:val="cs-CZ"/>
        </w:rPr>
        <w:t xml:space="preserve"> a</w:t>
      </w:r>
    </w:p>
    <w:p w14:paraId="3F3FE39E" w14:textId="44F57E53" w:rsidR="00846328" w:rsidRPr="00800805" w:rsidRDefault="006E122A" w:rsidP="00846328">
      <w:pPr>
        <w:pStyle w:val="Odstavecseseznamem"/>
        <w:numPr>
          <w:ilvl w:val="0"/>
          <w:numId w:val="54"/>
        </w:numPr>
        <w:autoSpaceDE w:val="0"/>
        <w:autoSpaceDN w:val="0"/>
        <w:adjustRightInd w:val="0"/>
        <w:ind w:left="851" w:hanging="284"/>
        <w:jc w:val="both"/>
        <w:rPr>
          <w:rFonts w:cs="Arial"/>
          <w:sz w:val="20"/>
          <w:szCs w:val="20"/>
          <w:lang w:val="cs-CZ"/>
        </w:rPr>
      </w:pPr>
      <w:bookmarkStart w:id="35" w:name="_Hlk115340854"/>
      <w:r>
        <w:rPr>
          <w:rFonts w:cs="Arial"/>
          <w:sz w:val="20"/>
          <w:szCs w:val="20"/>
          <w:lang w:val="cs-CZ"/>
        </w:rPr>
        <w:t xml:space="preserve">v rozsahu omezení souvisejících s jednotlivými položkami, která jsou uvedena v příslušných přílohách vývozních předpisů, nebudou dodávky (i) vyvezeny, přímo ani nepřímo (např. přes státy </w:t>
      </w:r>
      <w:proofErr w:type="spellStart"/>
      <w:r>
        <w:rPr>
          <w:rFonts w:cs="Arial"/>
          <w:sz w:val="20"/>
          <w:szCs w:val="20"/>
          <w:lang w:val="cs-CZ"/>
        </w:rPr>
        <w:t>Eurasian</w:t>
      </w:r>
      <w:proofErr w:type="spellEnd"/>
      <w:r>
        <w:rPr>
          <w:rFonts w:cs="Arial"/>
          <w:sz w:val="20"/>
          <w:szCs w:val="20"/>
          <w:lang w:val="cs-CZ"/>
        </w:rPr>
        <w:t xml:space="preserve"> </w:t>
      </w:r>
      <w:proofErr w:type="spellStart"/>
      <w:r>
        <w:rPr>
          <w:rFonts w:cs="Arial"/>
          <w:sz w:val="20"/>
          <w:szCs w:val="20"/>
          <w:lang w:val="cs-CZ"/>
        </w:rPr>
        <w:t>Economic</w:t>
      </w:r>
      <w:proofErr w:type="spellEnd"/>
      <w:r>
        <w:rPr>
          <w:rFonts w:cs="Arial"/>
          <w:sz w:val="20"/>
          <w:szCs w:val="20"/>
          <w:lang w:val="cs-CZ"/>
        </w:rPr>
        <w:t xml:space="preserve"> Union (EAEU)), do Ruska či Běloruska, ani (</w:t>
      </w:r>
      <w:proofErr w:type="spellStart"/>
      <w:r>
        <w:rPr>
          <w:rFonts w:cs="Arial"/>
          <w:sz w:val="20"/>
          <w:szCs w:val="20"/>
          <w:lang w:val="cs-CZ"/>
        </w:rPr>
        <w:t>ii</w:t>
      </w:r>
      <w:proofErr w:type="spellEnd"/>
      <w:r>
        <w:rPr>
          <w:rFonts w:cs="Arial"/>
          <w:sz w:val="20"/>
          <w:szCs w:val="20"/>
          <w:lang w:val="cs-CZ"/>
        </w:rPr>
        <w:t>) přeprodány jakékoliv třetí osobě, která by dopředu nepřevzala závazek nevyvézt dodávky do Ruska či Běloruska, ledaže by to dovolovaly vývozní předpisy</w:t>
      </w:r>
      <w:bookmarkEnd w:id="35"/>
      <w:r w:rsidR="00846328">
        <w:rPr>
          <w:rFonts w:cs="Arial"/>
          <w:sz w:val="20"/>
          <w:szCs w:val="20"/>
          <w:lang w:val="cs-CZ"/>
        </w:rPr>
        <w:t>.</w:t>
      </w:r>
    </w:p>
    <w:p w14:paraId="110C03DC" w14:textId="77777777" w:rsidR="00846328" w:rsidRDefault="00846328" w:rsidP="00846328">
      <w:pPr>
        <w:pStyle w:val="Odstavecseseznamem"/>
        <w:tabs>
          <w:tab w:val="left" w:pos="540"/>
        </w:tabs>
        <w:ind w:left="567"/>
        <w:jc w:val="both"/>
        <w:rPr>
          <w:rFonts w:cs="Arial"/>
          <w:sz w:val="20"/>
          <w:szCs w:val="20"/>
          <w:lang w:val="cs-CZ"/>
        </w:rPr>
      </w:pPr>
    </w:p>
    <w:p w14:paraId="5D59281A" w14:textId="72D81A76" w:rsidR="006E122A" w:rsidRDefault="006E122A" w:rsidP="005B2E6C">
      <w:pPr>
        <w:pStyle w:val="Odstavecseseznamem"/>
        <w:numPr>
          <w:ilvl w:val="1"/>
          <w:numId w:val="17"/>
        </w:numPr>
        <w:ind w:left="567" w:hanging="567"/>
        <w:jc w:val="both"/>
        <w:rPr>
          <w:rFonts w:cs="Arial"/>
          <w:sz w:val="20"/>
          <w:szCs w:val="20"/>
          <w:lang w:val="cs-CZ"/>
        </w:rPr>
      </w:pPr>
      <w:r>
        <w:rPr>
          <w:rFonts w:cs="Arial"/>
          <w:sz w:val="20"/>
          <w:szCs w:val="20"/>
          <w:lang w:val="cs-CZ"/>
        </w:rPr>
        <w:t>Pokud to nedovolují vývozní předpisy nebo příslušná státní povolení či schválení, zákazník (i) software, cloudové služby a/nebo dokumentaci nestáhne, nenainstaluje je, nebude je používat ani k nim nebude přistupovat z místa či v místě, které je zakázáno komplexními sankcemi nebo které podléhá komplexním sankcím či požadavkům na získání povolení dle vývozních předpisů</w:t>
      </w:r>
      <w:r w:rsidR="005A73AD">
        <w:rPr>
          <w:rFonts w:cs="Arial"/>
          <w:sz w:val="20"/>
          <w:szCs w:val="20"/>
          <w:lang w:val="cs-CZ"/>
        </w:rPr>
        <w:t>,</w:t>
      </w:r>
      <w:r>
        <w:rPr>
          <w:rFonts w:cs="Arial"/>
          <w:sz w:val="20"/>
          <w:szCs w:val="20"/>
          <w:lang w:val="cs-CZ"/>
        </w:rPr>
        <w:t xml:space="preserve"> (</w:t>
      </w:r>
      <w:proofErr w:type="spellStart"/>
      <w:r>
        <w:rPr>
          <w:rFonts w:cs="Arial"/>
          <w:sz w:val="20"/>
          <w:szCs w:val="20"/>
          <w:lang w:val="cs-CZ"/>
        </w:rPr>
        <w:t>ii</w:t>
      </w:r>
      <w:proofErr w:type="spellEnd"/>
      <w:r>
        <w:rPr>
          <w:rFonts w:cs="Arial"/>
          <w:sz w:val="20"/>
          <w:szCs w:val="20"/>
          <w:lang w:val="cs-CZ"/>
        </w:rPr>
        <w:t>) neposkytne k softwaru, cloudovým službám a/nebo dokumentaci</w:t>
      </w:r>
      <w:r w:rsidRPr="004D1BCB">
        <w:rPr>
          <w:rFonts w:cs="Arial"/>
          <w:sz w:val="20"/>
          <w:szCs w:val="20"/>
          <w:lang w:val="cs-CZ"/>
        </w:rPr>
        <w:t xml:space="preserve"> </w:t>
      </w:r>
      <w:r>
        <w:rPr>
          <w:rFonts w:cs="Arial"/>
          <w:sz w:val="20"/>
          <w:szCs w:val="20"/>
          <w:lang w:val="cs-CZ"/>
        </w:rPr>
        <w:t>přístup, nepřevede je, neprovede jejich (zpětný) vývoz (včetně případného „domnělého (zpětného) vývozu“) ani je jinak nezpřístupní žádné fyzické osobě, právnické osobě či organizaci, která je uvedena v seznamu omezených osob dle vývozních předpisů nebo kterou vlastní či ovládá osoba uvedená v tomto seznamu</w:t>
      </w:r>
      <w:r w:rsidR="005A73AD">
        <w:rPr>
          <w:rFonts w:cs="Arial"/>
          <w:sz w:val="20"/>
          <w:szCs w:val="20"/>
          <w:lang w:val="cs-CZ"/>
        </w:rPr>
        <w:t>,</w:t>
      </w:r>
      <w:r>
        <w:rPr>
          <w:rFonts w:cs="Arial"/>
          <w:sz w:val="20"/>
          <w:szCs w:val="20"/>
          <w:lang w:val="cs-CZ"/>
        </w:rPr>
        <w:t xml:space="preserve"> (</w:t>
      </w:r>
      <w:proofErr w:type="spellStart"/>
      <w:r>
        <w:rPr>
          <w:rFonts w:cs="Arial"/>
          <w:sz w:val="20"/>
          <w:szCs w:val="20"/>
          <w:lang w:val="cs-CZ"/>
        </w:rPr>
        <w:t>iii</w:t>
      </w:r>
      <w:proofErr w:type="spellEnd"/>
      <w:r>
        <w:rPr>
          <w:rFonts w:cs="Arial"/>
          <w:sz w:val="20"/>
          <w:szCs w:val="20"/>
          <w:lang w:val="cs-CZ"/>
        </w:rPr>
        <w:t>) software, cloudové služby a/nebo dokumentaci nepoužije pro žádný účel, který vývozní předpisy zakazují (např. použití v souvislosti s vyzbrojováním, jadernou technologií nebo zbraněmi)</w:t>
      </w:r>
      <w:r w:rsidR="005A73AD">
        <w:rPr>
          <w:rFonts w:cs="Arial"/>
          <w:sz w:val="20"/>
          <w:szCs w:val="20"/>
          <w:lang w:val="cs-CZ"/>
        </w:rPr>
        <w:t>,</w:t>
      </w:r>
      <w:r>
        <w:rPr>
          <w:rFonts w:cs="Arial"/>
          <w:sz w:val="20"/>
          <w:szCs w:val="20"/>
          <w:lang w:val="cs-CZ"/>
        </w:rPr>
        <w:t xml:space="preserve"> (</w:t>
      </w:r>
      <w:proofErr w:type="spellStart"/>
      <w:r>
        <w:rPr>
          <w:rFonts w:cs="Arial"/>
          <w:sz w:val="20"/>
          <w:szCs w:val="20"/>
          <w:lang w:val="cs-CZ"/>
        </w:rPr>
        <w:t>iv</w:t>
      </w:r>
      <w:proofErr w:type="spellEnd"/>
      <w:r>
        <w:rPr>
          <w:rFonts w:cs="Arial"/>
          <w:sz w:val="20"/>
          <w:szCs w:val="20"/>
          <w:lang w:val="cs-CZ"/>
        </w:rPr>
        <w:t>) nenahraje na platformu cloudových služeb žádný obsah, ledaže se jedná o obsah nepodléhající kontrole (např. v EU: AL = N; v USA: ECCN = N nebo EAR99)</w:t>
      </w:r>
      <w:r w:rsidR="005A73AD">
        <w:rPr>
          <w:rFonts w:cs="Arial"/>
          <w:sz w:val="20"/>
          <w:szCs w:val="20"/>
          <w:lang w:val="cs-CZ"/>
        </w:rPr>
        <w:t>,</w:t>
      </w:r>
      <w:r>
        <w:rPr>
          <w:rFonts w:cs="Arial"/>
          <w:sz w:val="20"/>
          <w:szCs w:val="20"/>
          <w:lang w:val="cs-CZ"/>
        </w:rPr>
        <w:t xml:space="preserve"> (v) nebude s výše uvedenými činnostmi napomáhat žádné právnické osobě, fyzické osobě nebo organizaci, jíž poskytne přístup, převede nebo jinak zpřístupní software či cloudové služby a/nebo dokumentaci (společně dále jen „</w:t>
      </w:r>
      <w:r>
        <w:rPr>
          <w:rFonts w:cs="Arial"/>
          <w:b/>
          <w:bCs/>
          <w:sz w:val="20"/>
          <w:szCs w:val="20"/>
          <w:lang w:val="cs-CZ"/>
        </w:rPr>
        <w:t>uživatel(é)</w:t>
      </w:r>
      <w:r>
        <w:rPr>
          <w:rFonts w:cs="Arial"/>
          <w:sz w:val="20"/>
          <w:szCs w:val="20"/>
          <w:lang w:val="cs-CZ"/>
        </w:rPr>
        <w:t>“).</w:t>
      </w:r>
    </w:p>
    <w:p w14:paraId="6013FBF7" w14:textId="77777777" w:rsidR="006E122A" w:rsidRDefault="006E122A" w:rsidP="00740B98">
      <w:pPr>
        <w:pStyle w:val="Odstavecseseznamem"/>
        <w:tabs>
          <w:tab w:val="left" w:pos="540"/>
        </w:tabs>
        <w:ind w:left="567"/>
        <w:jc w:val="both"/>
        <w:rPr>
          <w:rFonts w:cs="Arial"/>
          <w:sz w:val="20"/>
          <w:szCs w:val="20"/>
          <w:lang w:val="cs-CZ"/>
        </w:rPr>
      </w:pPr>
    </w:p>
    <w:p w14:paraId="6024E64F" w14:textId="7EA6A1B2" w:rsidR="006E122A" w:rsidRDefault="006E122A" w:rsidP="005B2E6C">
      <w:pPr>
        <w:pStyle w:val="Odstavecseseznamem"/>
        <w:numPr>
          <w:ilvl w:val="1"/>
          <w:numId w:val="17"/>
        </w:numPr>
        <w:ind w:left="567" w:hanging="567"/>
        <w:jc w:val="both"/>
        <w:rPr>
          <w:rFonts w:cs="Arial"/>
          <w:sz w:val="20"/>
          <w:szCs w:val="20"/>
          <w:lang w:val="cs-CZ"/>
        </w:rPr>
      </w:pPr>
      <w:r>
        <w:rPr>
          <w:rFonts w:cs="Arial"/>
          <w:sz w:val="20"/>
          <w:szCs w:val="20"/>
          <w:lang w:val="cs-CZ"/>
        </w:rPr>
        <w:t>Zákazník každému uživateli poskytne všechny informace potřebné k zajištění dodržování vývozních předpisů. Zákazník (i) odpovídá za užívání cloudových služeb ze strany uživatele</w:t>
      </w:r>
      <w:r w:rsidR="005A73AD">
        <w:rPr>
          <w:rFonts w:cs="Arial"/>
          <w:sz w:val="20"/>
          <w:szCs w:val="20"/>
          <w:lang w:val="cs-CZ"/>
        </w:rPr>
        <w:t>,</w:t>
      </w:r>
      <w:r>
        <w:rPr>
          <w:rFonts w:cs="Arial"/>
          <w:sz w:val="20"/>
          <w:szCs w:val="20"/>
          <w:lang w:val="cs-CZ"/>
        </w:rPr>
        <w:t xml:space="preserve"> (</w:t>
      </w:r>
      <w:proofErr w:type="spellStart"/>
      <w:r>
        <w:rPr>
          <w:rFonts w:cs="Arial"/>
          <w:sz w:val="20"/>
          <w:szCs w:val="20"/>
          <w:lang w:val="cs-CZ"/>
        </w:rPr>
        <w:t>ii</w:t>
      </w:r>
      <w:proofErr w:type="spellEnd"/>
      <w:r>
        <w:rPr>
          <w:rFonts w:cs="Arial"/>
          <w:sz w:val="20"/>
          <w:szCs w:val="20"/>
          <w:lang w:val="cs-CZ"/>
        </w:rPr>
        <w:t>) zajistí, aby na každého uživatele byly převedeny všechny povinnosti zákazníka dle tohoto článku 17</w:t>
      </w:r>
      <w:r w:rsidR="005A73AD">
        <w:rPr>
          <w:rFonts w:cs="Arial"/>
          <w:sz w:val="20"/>
          <w:szCs w:val="20"/>
          <w:lang w:val="cs-CZ"/>
        </w:rPr>
        <w:t>,</w:t>
      </w:r>
      <w:r>
        <w:rPr>
          <w:rFonts w:cs="Arial"/>
          <w:sz w:val="20"/>
          <w:szCs w:val="20"/>
          <w:lang w:val="cs-CZ"/>
        </w:rPr>
        <w:t xml:space="preserve"> (</w:t>
      </w:r>
      <w:proofErr w:type="spellStart"/>
      <w:r>
        <w:rPr>
          <w:rFonts w:cs="Arial"/>
          <w:sz w:val="20"/>
          <w:szCs w:val="20"/>
          <w:lang w:val="cs-CZ"/>
        </w:rPr>
        <w:t>iii</w:t>
      </w:r>
      <w:proofErr w:type="spellEnd"/>
      <w:r>
        <w:rPr>
          <w:rFonts w:cs="Arial"/>
          <w:sz w:val="20"/>
          <w:szCs w:val="20"/>
          <w:lang w:val="cs-CZ"/>
        </w:rPr>
        <w:t>) zajistí, aby všichni uživatelé dodržovali povinnosti zákazníka dle článku tohoto 17. Pokud se zákazník dozví o jakémkoli porušení svých povinností dle tohoto článku 17, neprodleně ukončí přístup příslušného uživatele ke cloudovým službám.</w:t>
      </w:r>
    </w:p>
    <w:p w14:paraId="717C4B93" w14:textId="77777777" w:rsidR="006E122A" w:rsidRDefault="006E122A" w:rsidP="00740B98">
      <w:pPr>
        <w:pStyle w:val="Odstavecseseznamem"/>
        <w:tabs>
          <w:tab w:val="left" w:pos="540"/>
        </w:tabs>
        <w:ind w:left="567"/>
        <w:jc w:val="both"/>
        <w:rPr>
          <w:rFonts w:cs="Arial"/>
          <w:sz w:val="20"/>
          <w:szCs w:val="20"/>
          <w:lang w:val="cs-CZ"/>
        </w:rPr>
      </w:pPr>
    </w:p>
    <w:p w14:paraId="14FCD223" w14:textId="77610D79" w:rsidR="00846328" w:rsidRPr="003B5F54" w:rsidRDefault="006E122A" w:rsidP="005B2E6C">
      <w:pPr>
        <w:pStyle w:val="Odstavecseseznamem"/>
        <w:numPr>
          <w:ilvl w:val="1"/>
          <w:numId w:val="17"/>
        </w:numPr>
        <w:ind w:left="567" w:hanging="567"/>
        <w:jc w:val="both"/>
        <w:rPr>
          <w:rFonts w:cs="Arial"/>
          <w:sz w:val="20"/>
          <w:szCs w:val="20"/>
          <w:lang w:val="cs-CZ"/>
        </w:rPr>
      </w:pPr>
      <w:r>
        <w:rPr>
          <w:rFonts w:cs="Arial"/>
          <w:sz w:val="20"/>
          <w:szCs w:val="20"/>
          <w:lang w:val="cs-CZ"/>
        </w:rPr>
        <w:t>Zákazník společnosti Siemens na požádání ihned poskytne všechny informace týkající se uživatele(uživatelů), plánovaného použití a místa použití dodávek. Zákazník společnost Siemens upozorní předtím, než jí zpřístupní informace, jež se týkají obrany nebo vyžadují kontrolované či zvláštní nakládání s údaji dle platných vládních předpisů, a použije takové nástroje a způsoby zpřístupnění informací, které společnost Siemens určí</w:t>
      </w:r>
      <w:r w:rsidR="00846328" w:rsidRPr="003B5F54">
        <w:rPr>
          <w:rFonts w:cs="Arial"/>
          <w:sz w:val="20"/>
          <w:szCs w:val="20"/>
          <w:lang w:val="cs-CZ"/>
        </w:rPr>
        <w:t>.</w:t>
      </w:r>
    </w:p>
    <w:p w14:paraId="42163991" w14:textId="77777777" w:rsidR="00846328" w:rsidRPr="007E773D" w:rsidRDefault="00846328" w:rsidP="00846328">
      <w:pPr>
        <w:tabs>
          <w:tab w:val="left" w:pos="540"/>
        </w:tabs>
        <w:autoSpaceDE w:val="0"/>
        <w:autoSpaceDN w:val="0"/>
        <w:adjustRightInd w:val="0"/>
        <w:ind w:left="540" w:hanging="540"/>
        <w:jc w:val="both"/>
        <w:rPr>
          <w:rFonts w:cs="Arial"/>
          <w:sz w:val="20"/>
          <w:szCs w:val="20"/>
          <w:lang w:val="cs-CZ"/>
        </w:rPr>
      </w:pPr>
    </w:p>
    <w:p w14:paraId="710B808F" w14:textId="01C7645A" w:rsidR="00615F94" w:rsidRPr="007E773D" w:rsidRDefault="006E122A" w:rsidP="00846328">
      <w:pPr>
        <w:pStyle w:val="Odstavecseseznamem"/>
        <w:numPr>
          <w:ilvl w:val="1"/>
          <w:numId w:val="17"/>
        </w:numPr>
        <w:ind w:left="567" w:hanging="567"/>
        <w:jc w:val="both"/>
        <w:rPr>
          <w:rFonts w:cs="Arial"/>
          <w:sz w:val="20"/>
          <w:szCs w:val="20"/>
          <w:lang w:val="cs-CZ"/>
        </w:rPr>
      </w:pPr>
      <w:r>
        <w:rPr>
          <w:rFonts w:cs="Arial"/>
          <w:sz w:val="20"/>
          <w:szCs w:val="20"/>
          <w:lang w:val="cs-CZ"/>
        </w:rPr>
        <w:t>Zákazník společnost Siemens, její přidružené společnosti, dodavatele a jejich zástupce odškodní a zbaví odpovědnosti za veškeré nároky, škody, pokuty a náklady (včetně nákladů na právní zastoupení), které jakkoli souvisí s nedodržením tohoto článku 17 ze strany zákazníka, včetně porušení či údajného porušení vývozních předpisů ze strany zákazníka nebo jeho obchodních partnerů, a nahradí společnosti Siemens všechny související ztráty a výdaje</w:t>
      </w:r>
      <w:r w:rsidR="00615F94" w:rsidRPr="007E773D">
        <w:rPr>
          <w:rFonts w:cs="Arial"/>
          <w:sz w:val="20"/>
          <w:szCs w:val="20"/>
          <w:lang w:val="cs-CZ"/>
        </w:rPr>
        <w:t>.</w:t>
      </w:r>
    </w:p>
    <w:bookmarkEnd w:id="0"/>
    <w:p w14:paraId="614FE2FC" w14:textId="77777777" w:rsidR="00615F94" w:rsidRPr="007E773D" w:rsidRDefault="00615F94">
      <w:pPr>
        <w:tabs>
          <w:tab w:val="left" w:pos="425"/>
        </w:tabs>
        <w:autoSpaceDE w:val="0"/>
        <w:autoSpaceDN w:val="0"/>
        <w:adjustRightInd w:val="0"/>
        <w:ind w:left="425" w:hanging="425"/>
        <w:jc w:val="both"/>
        <w:rPr>
          <w:rFonts w:cs="Arial"/>
          <w:sz w:val="20"/>
          <w:szCs w:val="20"/>
          <w:lang w:val="cs-CZ"/>
        </w:rPr>
      </w:pPr>
    </w:p>
    <w:sectPr w:rsidR="00615F94" w:rsidRPr="007E773D" w:rsidSect="00C63A8B">
      <w:headerReference w:type="default" r:id="rId18"/>
      <w:footerReference w:type="even" r:id="rId19"/>
      <w:footerReference w:type="default" r:id="rId20"/>
      <w:headerReference w:type="first" r:id="rId21"/>
      <w:footerReference w:type="first" r:id="rId22"/>
      <w:pgSz w:w="11906" w:h="16838" w:code="9"/>
      <w:pgMar w:top="1361" w:right="1134" w:bottom="907"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A3F6" w14:textId="77777777" w:rsidR="00076FC1" w:rsidRDefault="00076FC1">
      <w:r>
        <w:separator/>
      </w:r>
    </w:p>
  </w:endnote>
  <w:endnote w:type="continuationSeparator" w:id="0">
    <w:p w14:paraId="3B552FCE" w14:textId="77777777" w:rsidR="00076FC1" w:rsidRDefault="00076FC1">
      <w:r>
        <w:continuationSeparator/>
      </w:r>
    </w:p>
  </w:endnote>
  <w:endnote w:type="continuationNotice" w:id="1">
    <w:p w14:paraId="7E4D074A" w14:textId="77777777" w:rsidR="00076FC1" w:rsidRDefault="00076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25A5" w14:textId="77777777" w:rsidR="00615F94" w:rsidRDefault="00394CE3">
    <w:pPr>
      <w:pStyle w:val="Zpat"/>
      <w:framePr w:wrap="around" w:vAnchor="text" w:hAnchor="margin" w:xAlign="right" w:y="1"/>
      <w:rPr>
        <w:rStyle w:val="slostrnky"/>
      </w:rPr>
    </w:pPr>
    <w:r>
      <w:rPr>
        <w:rStyle w:val="slostrnky"/>
      </w:rPr>
      <w:fldChar w:fldCharType="begin"/>
    </w:r>
    <w:r w:rsidR="00615F94">
      <w:rPr>
        <w:rStyle w:val="slostrnky"/>
      </w:rPr>
      <w:instrText xml:space="preserve">PAGE  </w:instrText>
    </w:r>
    <w:r>
      <w:rPr>
        <w:rStyle w:val="slostrnky"/>
      </w:rPr>
      <w:fldChar w:fldCharType="separate"/>
    </w:r>
    <w:r w:rsidR="00615F94">
      <w:rPr>
        <w:rStyle w:val="slostrnky"/>
        <w:noProof/>
      </w:rPr>
      <w:t>10</w:t>
    </w:r>
    <w:r>
      <w:rPr>
        <w:rStyle w:val="slostrnky"/>
      </w:rPr>
      <w:fldChar w:fldCharType="end"/>
    </w:r>
  </w:p>
  <w:p w14:paraId="4B34FABD" w14:textId="77777777" w:rsidR="00615F94" w:rsidRDefault="00615F9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888E" w14:textId="77777777" w:rsidR="00615F94" w:rsidRDefault="00615F94">
    <w:pPr>
      <w:pStyle w:val="Zhlav"/>
      <w:jc w:val="right"/>
      <w:rPr>
        <w:rStyle w:val="slostrnky"/>
      </w:rPr>
    </w:pPr>
  </w:p>
  <w:p w14:paraId="50D89856" w14:textId="77777777" w:rsidR="00615F94" w:rsidRDefault="00394CE3">
    <w:pPr>
      <w:pStyle w:val="Zhlav"/>
      <w:jc w:val="right"/>
      <w:rPr>
        <w:sz w:val="16"/>
        <w:szCs w:val="16"/>
      </w:rPr>
    </w:pPr>
    <w:r>
      <w:rPr>
        <w:rStyle w:val="slostrnky"/>
        <w:sz w:val="16"/>
        <w:szCs w:val="16"/>
      </w:rPr>
      <w:fldChar w:fldCharType="begin"/>
    </w:r>
    <w:r w:rsidR="00615F94">
      <w:rPr>
        <w:rStyle w:val="slostrnky"/>
        <w:sz w:val="16"/>
        <w:szCs w:val="16"/>
      </w:rPr>
      <w:instrText xml:space="preserve"> PAGE </w:instrText>
    </w:r>
    <w:r>
      <w:rPr>
        <w:rStyle w:val="slostrnky"/>
        <w:sz w:val="16"/>
        <w:szCs w:val="16"/>
      </w:rPr>
      <w:fldChar w:fldCharType="separate"/>
    </w:r>
    <w:r w:rsidR="00B5610C">
      <w:rPr>
        <w:rStyle w:val="slostrnky"/>
        <w:noProof/>
        <w:sz w:val="16"/>
        <w:szCs w:val="16"/>
      </w:rPr>
      <w:t>2</w:t>
    </w:r>
    <w:r>
      <w:rPr>
        <w:rStyle w:val="slostrnky"/>
        <w:sz w:val="16"/>
        <w:szCs w:val="16"/>
      </w:rPr>
      <w:fldChar w:fldCharType="end"/>
    </w:r>
    <w:r w:rsidR="00615F94">
      <w:rPr>
        <w:rStyle w:val="slostrnky"/>
        <w:sz w:val="16"/>
        <w:szCs w:val="16"/>
      </w:rPr>
      <w:t>/</w:t>
    </w:r>
    <w:r>
      <w:rPr>
        <w:rStyle w:val="slostrnky"/>
        <w:sz w:val="16"/>
        <w:szCs w:val="16"/>
      </w:rPr>
      <w:fldChar w:fldCharType="begin"/>
    </w:r>
    <w:r w:rsidR="00615F94">
      <w:rPr>
        <w:rStyle w:val="slostrnky"/>
        <w:sz w:val="16"/>
        <w:szCs w:val="16"/>
      </w:rPr>
      <w:instrText xml:space="preserve"> NUMPAGES </w:instrText>
    </w:r>
    <w:r>
      <w:rPr>
        <w:rStyle w:val="slostrnky"/>
        <w:sz w:val="16"/>
        <w:szCs w:val="16"/>
      </w:rPr>
      <w:fldChar w:fldCharType="separate"/>
    </w:r>
    <w:r w:rsidR="00B5610C">
      <w:rPr>
        <w:rStyle w:val="slostrnky"/>
        <w:noProof/>
        <w:sz w:val="16"/>
        <w:szCs w:val="16"/>
      </w:rPr>
      <w:t>10</w:t>
    </w:r>
    <w:r>
      <w:rPr>
        <w:rStyle w:val="slostrnky"/>
        <w:sz w:val="16"/>
        <w:szCs w:val="16"/>
      </w:rPr>
      <w:fldChar w:fldCharType="end"/>
    </w:r>
  </w:p>
  <w:p w14:paraId="2058F289" w14:textId="568868F4" w:rsidR="00615F94" w:rsidRPr="00430C23" w:rsidRDefault="00615F94">
    <w:pPr>
      <w:pStyle w:val="Zhlav"/>
      <w:jc w:val="center"/>
      <w:rPr>
        <w:sz w:val="16"/>
        <w:szCs w:val="16"/>
        <w:lang w:val="cs-CZ"/>
      </w:rPr>
    </w:pPr>
    <w:r>
      <w:rPr>
        <w:sz w:val="16"/>
        <w:szCs w:val="16"/>
      </w:rPr>
      <w:t>O</w:t>
    </w:r>
    <w:proofErr w:type="spellStart"/>
    <w:r>
      <w:rPr>
        <w:sz w:val="16"/>
        <w:szCs w:val="16"/>
        <w:lang w:val="cs-CZ"/>
      </w:rPr>
      <w:t>becné</w:t>
    </w:r>
    <w:proofErr w:type="spellEnd"/>
    <w:r>
      <w:rPr>
        <w:sz w:val="16"/>
        <w:szCs w:val="16"/>
        <w:lang w:val="cs-CZ"/>
      </w:rPr>
      <w:t xml:space="preserve"> obchodní </w:t>
    </w:r>
    <w:r w:rsidR="009009E1">
      <w:rPr>
        <w:sz w:val="16"/>
        <w:szCs w:val="16"/>
        <w:lang w:val="cs-CZ"/>
      </w:rPr>
      <w:t xml:space="preserve">dodací </w:t>
    </w:r>
    <w:r>
      <w:rPr>
        <w:sz w:val="16"/>
        <w:szCs w:val="16"/>
        <w:lang w:val="cs-CZ"/>
      </w:rPr>
      <w:t>podmínky, Siemens</w:t>
    </w:r>
    <w:r w:rsidR="009009E1">
      <w:rPr>
        <w:sz w:val="16"/>
        <w:szCs w:val="16"/>
        <w:lang w:val="cs-CZ"/>
      </w:rPr>
      <w:t xml:space="preserve"> Healthineers</w:t>
    </w:r>
    <w:r>
      <w:rPr>
        <w:sz w:val="16"/>
        <w:szCs w:val="16"/>
        <w:lang w:val="cs-CZ"/>
      </w:rPr>
      <w:t>, s.r.o.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3D71" w14:textId="30D405A1" w:rsidR="00615F94" w:rsidRDefault="00394CE3">
    <w:pPr>
      <w:pStyle w:val="Zhlav"/>
      <w:jc w:val="right"/>
      <w:rPr>
        <w:sz w:val="16"/>
        <w:szCs w:val="16"/>
      </w:rPr>
    </w:pPr>
    <w:r>
      <w:rPr>
        <w:rStyle w:val="slostrnky"/>
        <w:sz w:val="16"/>
        <w:szCs w:val="16"/>
      </w:rPr>
      <w:fldChar w:fldCharType="begin"/>
    </w:r>
    <w:r w:rsidR="00615F94">
      <w:rPr>
        <w:rStyle w:val="slostrnky"/>
        <w:sz w:val="16"/>
        <w:szCs w:val="16"/>
      </w:rPr>
      <w:instrText xml:space="preserve"> PAGE </w:instrText>
    </w:r>
    <w:r>
      <w:rPr>
        <w:rStyle w:val="slostrnky"/>
        <w:sz w:val="16"/>
        <w:szCs w:val="16"/>
      </w:rPr>
      <w:fldChar w:fldCharType="separate"/>
    </w:r>
    <w:r w:rsidR="00615F94">
      <w:rPr>
        <w:rStyle w:val="slostrnky"/>
        <w:noProof/>
        <w:sz w:val="16"/>
        <w:szCs w:val="16"/>
      </w:rPr>
      <w:t>1</w:t>
    </w:r>
    <w:r>
      <w:rPr>
        <w:rStyle w:val="slostrnky"/>
        <w:sz w:val="16"/>
        <w:szCs w:val="16"/>
      </w:rPr>
      <w:fldChar w:fldCharType="end"/>
    </w:r>
    <w:r w:rsidR="00615F94">
      <w:rPr>
        <w:rStyle w:val="slostrnky"/>
        <w:sz w:val="16"/>
        <w:szCs w:val="16"/>
      </w:rPr>
      <w:t>/</w:t>
    </w:r>
    <w:r>
      <w:rPr>
        <w:rStyle w:val="slostrnky"/>
        <w:sz w:val="16"/>
        <w:szCs w:val="16"/>
      </w:rPr>
      <w:fldChar w:fldCharType="begin"/>
    </w:r>
    <w:r w:rsidR="00615F94">
      <w:rPr>
        <w:rStyle w:val="slostrnky"/>
        <w:sz w:val="16"/>
        <w:szCs w:val="16"/>
      </w:rPr>
      <w:instrText xml:space="preserve"> NUMPAGES </w:instrText>
    </w:r>
    <w:r>
      <w:rPr>
        <w:rStyle w:val="slostrnky"/>
        <w:sz w:val="16"/>
        <w:szCs w:val="16"/>
      </w:rPr>
      <w:fldChar w:fldCharType="separate"/>
    </w:r>
    <w:r w:rsidR="00615F94">
      <w:rPr>
        <w:rStyle w:val="slostrnky"/>
        <w:noProof/>
        <w:sz w:val="16"/>
        <w:szCs w:val="16"/>
      </w:rPr>
      <w:t>8</w:t>
    </w:r>
    <w:r>
      <w:rPr>
        <w:rStyle w:val="slostrnky"/>
        <w:sz w:val="16"/>
        <w:szCs w:val="16"/>
      </w:rPr>
      <w:fldChar w:fldCharType="end"/>
    </w:r>
  </w:p>
  <w:p w14:paraId="2F0308F8" w14:textId="77777777" w:rsidR="00615F94" w:rsidRDefault="00615F94">
    <w:pPr>
      <w:pStyle w:val="Zhlav"/>
      <w:jc w:val="center"/>
      <w:rPr>
        <w:sz w:val="16"/>
        <w:szCs w:val="16"/>
      </w:rPr>
    </w:pPr>
  </w:p>
  <w:p w14:paraId="227BE1AB" w14:textId="77777777" w:rsidR="00615F94" w:rsidRDefault="00615F94">
    <w:pPr>
      <w:pStyle w:val="Zhlav"/>
      <w:jc w:val="center"/>
      <w:rPr>
        <w:sz w:val="16"/>
        <w:szCs w:val="16"/>
      </w:rPr>
    </w:pPr>
    <w:r>
      <w:rPr>
        <w:sz w:val="16"/>
        <w:szCs w:val="16"/>
      </w:rPr>
      <w:t xml:space="preserve">General Terms and Conditions for Project </w:t>
    </w:r>
    <w:proofErr w:type="spellStart"/>
    <w:r>
      <w:rPr>
        <w:sz w:val="16"/>
        <w:szCs w:val="16"/>
      </w:rPr>
      <w:t>BusinessProduct</w:t>
    </w:r>
    <w:proofErr w:type="spellEnd"/>
    <w:r>
      <w:rPr>
        <w:sz w:val="16"/>
        <w:szCs w:val="16"/>
      </w:rPr>
      <w:t xml:space="preserve"> </w:t>
    </w:r>
    <w:proofErr w:type="spellStart"/>
    <w:r>
      <w:rPr>
        <w:sz w:val="16"/>
        <w:szCs w:val="16"/>
      </w:rPr>
      <w:t>BusinessService</w:t>
    </w:r>
    <w:proofErr w:type="spellEnd"/>
    <w:r>
      <w:rPr>
        <w:sz w:val="16"/>
        <w:szCs w:val="16"/>
      </w:rPr>
      <w:t xml:space="preserve"> Business, Siemens AG</w:t>
    </w:r>
  </w:p>
  <w:p w14:paraId="058D3338" w14:textId="77777777" w:rsidR="00615F94" w:rsidRDefault="00615F94">
    <w:pPr>
      <w:pStyle w:val="Zhlav"/>
      <w:jc w:val="center"/>
      <w:rPr>
        <w:sz w:val="16"/>
        <w:szCs w:val="16"/>
        <w:lang w:val="de-DE"/>
      </w:rPr>
    </w:pPr>
    <w:r>
      <w:rPr>
        <w:sz w:val="16"/>
        <w:szCs w:val="16"/>
        <w:lang w:val="de-DE"/>
      </w:rPr>
      <w:t>Version 12/2016</w:t>
    </w:r>
  </w:p>
  <w:p w14:paraId="14F29382" w14:textId="77777777" w:rsidR="00615F94" w:rsidRDefault="00615F94">
    <w:pPr>
      <w:pStyle w:val="Zpa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9960" w14:textId="77777777" w:rsidR="00076FC1" w:rsidRDefault="00076FC1">
      <w:r>
        <w:separator/>
      </w:r>
    </w:p>
  </w:footnote>
  <w:footnote w:type="continuationSeparator" w:id="0">
    <w:p w14:paraId="3D11C77E" w14:textId="77777777" w:rsidR="00076FC1" w:rsidRDefault="00076FC1">
      <w:r>
        <w:continuationSeparator/>
      </w:r>
    </w:p>
  </w:footnote>
  <w:footnote w:type="continuationNotice" w:id="1">
    <w:p w14:paraId="35819B66" w14:textId="77777777" w:rsidR="00076FC1" w:rsidRDefault="00076F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38C3" w14:textId="074E8986" w:rsidR="00481875" w:rsidRDefault="009009E1" w:rsidP="00481875">
    <w:pPr>
      <w:pStyle w:val="Formatvorlageberschrift111ptBlock"/>
      <w:tabs>
        <w:tab w:val="clear" w:pos="425"/>
        <w:tab w:val="left" w:pos="540"/>
      </w:tabs>
      <w:ind w:left="567"/>
      <w:jc w:val="center"/>
      <w:rPr>
        <w:rFonts w:cs="Arial"/>
        <w:sz w:val="24"/>
        <w:szCs w:val="24"/>
        <w:lang w:val="cs-CZ"/>
      </w:rPr>
    </w:pPr>
    <w:r>
      <w:rPr>
        <w:noProof/>
      </w:rPr>
      <w:drawing>
        <wp:inline distT="0" distB="0" distL="0" distR="0" wp14:anchorId="1A1ECCF3" wp14:editId="2A6570CC">
          <wp:extent cx="2106385" cy="582811"/>
          <wp:effectExtent l="0" t="0" r="0" b="8255"/>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3516" cy="615220"/>
                  </a:xfrm>
                  <a:prstGeom prst="rect">
                    <a:avLst/>
                  </a:prstGeom>
                  <a:noFill/>
                  <a:ln>
                    <a:noFill/>
                  </a:ln>
                </pic:spPr>
              </pic:pic>
            </a:graphicData>
          </a:graphic>
        </wp:inline>
      </w:drawing>
    </w:r>
  </w:p>
  <w:p w14:paraId="0BE83E43" w14:textId="74513AA0" w:rsidR="00481875" w:rsidRDefault="00481875" w:rsidP="00481875">
    <w:pPr>
      <w:pStyle w:val="Formatvorlageberschrift111ptBlock"/>
      <w:tabs>
        <w:tab w:val="clear" w:pos="425"/>
        <w:tab w:val="left" w:pos="540"/>
      </w:tabs>
      <w:ind w:left="567"/>
      <w:jc w:val="center"/>
      <w:rPr>
        <w:rFonts w:cs="Arial"/>
        <w:sz w:val="24"/>
        <w:szCs w:val="24"/>
        <w:lang w:val="cs-CZ"/>
      </w:rPr>
    </w:pPr>
    <w:r>
      <w:rPr>
        <w:rFonts w:cs="Arial"/>
        <w:sz w:val="24"/>
        <w:szCs w:val="24"/>
        <w:lang w:val="cs-CZ"/>
      </w:rPr>
      <w:t>Obecné o</w:t>
    </w:r>
    <w:r w:rsidRPr="007E773D">
      <w:rPr>
        <w:rFonts w:cs="Arial"/>
        <w:sz w:val="24"/>
        <w:szCs w:val="24"/>
        <w:lang w:val="cs-CZ"/>
      </w:rPr>
      <w:t xml:space="preserve">bchodní </w:t>
    </w:r>
    <w:r w:rsidR="009009E1">
      <w:rPr>
        <w:rFonts w:cs="Arial"/>
        <w:sz w:val="24"/>
        <w:szCs w:val="24"/>
        <w:lang w:val="cs-CZ"/>
      </w:rPr>
      <w:t xml:space="preserve">dodací </w:t>
    </w:r>
    <w:r w:rsidRPr="007E773D">
      <w:rPr>
        <w:rFonts w:cs="Arial"/>
        <w:sz w:val="24"/>
        <w:szCs w:val="24"/>
        <w:lang w:val="cs-CZ"/>
      </w:rPr>
      <w:t>podmínky</w:t>
    </w:r>
  </w:p>
  <w:p w14:paraId="67A95652" w14:textId="682C6436" w:rsidR="00481875" w:rsidRDefault="00481875" w:rsidP="00481875">
    <w:pPr>
      <w:pStyle w:val="Formatvorlageberschrift111ptBlock"/>
      <w:tabs>
        <w:tab w:val="clear" w:pos="425"/>
        <w:tab w:val="left" w:pos="540"/>
      </w:tabs>
      <w:ind w:left="567"/>
      <w:jc w:val="center"/>
      <w:rPr>
        <w:rFonts w:cs="Arial"/>
        <w:sz w:val="24"/>
        <w:szCs w:val="24"/>
        <w:lang w:val="cs-CZ"/>
      </w:rPr>
    </w:pPr>
    <w:r>
      <w:rPr>
        <w:rFonts w:cs="Arial"/>
        <w:sz w:val="24"/>
        <w:szCs w:val="24"/>
        <w:lang w:val="cs-CZ"/>
      </w:rPr>
      <w:t>Siemens</w:t>
    </w:r>
    <w:r w:rsidR="009009E1">
      <w:rPr>
        <w:rFonts w:cs="Arial"/>
        <w:sz w:val="24"/>
        <w:szCs w:val="24"/>
        <w:lang w:val="cs-CZ"/>
      </w:rPr>
      <w:t xml:space="preserve"> Healthineers</w:t>
    </w:r>
    <w:r>
      <w:rPr>
        <w:rFonts w:cs="Arial"/>
        <w:sz w:val="24"/>
        <w:szCs w:val="24"/>
        <w:lang w:val="cs-CZ"/>
      </w:rPr>
      <w:t>, s.r.o.</w:t>
    </w:r>
  </w:p>
  <w:p w14:paraId="3F136AA1" w14:textId="77777777" w:rsidR="003F30F4" w:rsidRDefault="003F30F4" w:rsidP="00481875">
    <w:pPr>
      <w:pStyle w:val="Formatvorlageberschrift111ptBlock"/>
      <w:tabs>
        <w:tab w:val="clear" w:pos="425"/>
        <w:tab w:val="left" w:pos="540"/>
      </w:tabs>
      <w:ind w:left="567"/>
      <w:jc w:val="center"/>
      <w:rPr>
        <w:rFonts w:cs="Arial"/>
        <w:b w:val="0"/>
        <w:bCs w:val="0"/>
        <w:sz w:val="16"/>
        <w:szCs w:val="16"/>
        <w:lang w:val="cs-CZ"/>
      </w:rPr>
    </w:pPr>
  </w:p>
  <w:p w14:paraId="66617AA7" w14:textId="291B3AD6" w:rsidR="00481875" w:rsidRPr="007E773D" w:rsidRDefault="00481875" w:rsidP="00461ED1">
    <w:pPr>
      <w:pStyle w:val="Formatvorlageberschrift111ptBlock"/>
      <w:numPr>
        <w:ilvl w:val="0"/>
        <w:numId w:val="56"/>
      </w:numPr>
      <w:tabs>
        <w:tab w:val="clear" w:pos="425"/>
        <w:tab w:val="left" w:pos="540"/>
      </w:tabs>
      <w:jc w:val="center"/>
      <w:rPr>
        <w:rFonts w:cs="Arial"/>
        <w:sz w:val="24"/>
        <w:szCs w:val="24"/>
        <w:lang w:val="cs-CZ"/>
      </w:rPr>
    </w:pPr>
    <w:r w:rsidRPr="003E3AB8">
      <w:rPr>
        <w:rFonts w:cs="Arial"/>
        <w:b w:val="0"/>
        <w:bCs w:val="0"/>
        <w:sz w:val="16"/>
        <w:szCs w:val="16"/>
        <w:lang w:val="cs-CZ"/>
      </w:rPr>
      <w:t xml:space="preserve">datum vydání: </w:t>
    </w:r>
    <w:r w:rsidRPr="00774B4D">
      <w:rPr>
        <w:rFonts w:cs="Arial"/>
        <w:b w:val="0"/>
        <w:bCs w:val="0"/>
        <w:sz w:val="16"/>
        <w:szCs w:val="16"/>
        <w:lang w:val="cs-CZ"/>
      </w:rPr>
      <w:t xml:space="preserve">1. </w:t>
    </w:r>
    <w:r w:rsidR="009009E1" w:rsidRPr="00774B4D">
      <w:rPr>
        <w:rFonts w:cs="Arial"/>
        <w:b w:val="0"/>
        <w:bCs w:val="0"/>
        <w:sz w:val="16"/>
        <w:szCs w:val="16"/>
        <w:lang w:val="cs-CZ"/>
      </w:rPr>
      <w:t>srpna</w:t>
    </w:r>
    <w:r w:rsidRPr="00774B4D">
      <w:rPr>
        <w:rFonts w:cs="Arial"/>
        <w:b w:val="0"/>
        <w:bCs w:val="0"/>
        <w:sz w:val="16"/>
        <w:szCs w:val="16"/>
        <w:lang w:val="cs-CZ"/>
      </w:rPr>
      <w:t xml:space="preserve"> 202</w:t>
    </w:r>
    <w:r w:rsidR="00774B4D">
      <w:rPr>
        <w:rFonts w:cs="Arial"/>
        <w:b w:val="0"/>
        <w:bCs w:val="0"/>
        <w:sz w:val="16"/>
        <w:szCs w:val="16"/>
        <w:lang w:val="cs-CZ"/>
      </w:rPr>
      <w:t>4</w:t>
    </w:r>
    <w:r w:rsidR="00461ED1">
      <w:rPr>
        <w:rFonts w:cs="Arial"/>
        <w:b w:val="0"/>
        <w:bCs w:val="0"/>
        <w:sz w:val="16"/>
        <w:szCs w:val="16"/>
        <w:lang w:val="cs-CZ"/>
      </w:rPr>
      <w:t xml:space="preserve"> </w:t>
    </w:r>
    <w:r w:rsidRPr="003E3AB8">
      <w:rPr>
        <w:rFonts w:cs="Arial"/>
        <w:b w:val="0"/>
        <w:bCs w:val="0"/>
        <w:sz w:val="16"/>
        <w:szCs w:val="16"/>
        <w:lang w:val="cs-CZ"/>
      </w:rPr>
      <w:t>-</w:t>
    </w:r>
  </w:p>
  <w:p w14:paraId="62516BCF" w14:textId="6B806432" w:rsidR="00615F94" w:rsidRDefault="00615F94" w:rsidP="00C63A8B">
    <w:pPr>
      <w:pStyle w:val="Zhlav"/>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C61F" w14:textId="20054959" w:rsidR="00615F94" w:rsidRDefault="009E6BC3">
    <w:pPr>
      <w:pStyle w:val="Zhlav"/>
      <w:tabs>
        <w:tab w:val="left" w:pos="550"/>
      </w:tabs>
      <w:rPr>
        <w:b/>
        <w:sz w:val="28"/>
        <w:lang w:val="en-GB"/>
      </w:rPr>
    </w:pPr>
    <w:r>
      <w:rPr>
        <w:noProof/>
        <w:lang w:val="cs-CZ"/>
      </w:rPr>
      <mc:AlternateContent>
        <mc:Choice Requires="wpg">
          <w:drawing>
            <wp:anchor distT="0" distB="0" distL="114300" distR="114300" simplePos="0" relativeHeight="251662336" behindDoc="0" locked="0" layoutInCell="0" allowOverlap="1" wp14:anchorId="62AF6D7F" wp14:editId="4C66D4FA">
              <wp:simplePos x="0" y="0"/>
              <wp:positionH relativeFrom="page">
                <wp:posOffset>720090</wp:posOffset>
              </wp:positionH>
              <wp:positionV relativeFrom="page">
                <wp:posOffset>443230</wp:posOffset>
              </wp:positionV>
              <wp:extent cx="1097280" cy="17780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177800"/>
                        <a:chOff x="-1" y="0"/>
                        <a:chExt cx="19994" cy="19954"/>
                      </a:xfrm>
                    </wpg:grpSpPr>
                    <wps:wsp>
                      <wps:cNvPr id="2" name="Freeform 10"/>
                      <wps:cNvSpPr>
                        <a:spLocks/>
                      </wps:cNvSpPr>
                      <wps:spPr bwMode="auto">
                        <a:xfrm>
                          <a:off x="17491" y="0"/>
                          <a:ext cx="2502" cy="19636"/>
                        </a:xfrm>
                        <a:custGeom>
                          <a:avLst/>
                          <a:gdLst>
                            <a:gd name="T0" fmla="*/ 413 w 20000"/>
                            <a:gd name="T1" fmla="*/ 19074 h 20000"/>
                            <a:gd name="T2" fmla="*/ 3068 w 20000"/>
                            <a:gd name="T3" fmla="*/ 15787 h 20000"/>
                            <a:gd name="T4" fmla="*/ 7198 w 20000"/>
                            <a:gd name="T5" fmla="*/ 16250 h 20000"/>
                            <a:gd name="T6" fmla="*/ 10560 w 20000"/>
                            <a:gd name="T7" fmla="*/ 16157 h 20000"/>
                            <a:gd name="T8" fmla="*/ 12743 w 20000"/>
                            <a:gd name="T9" fmla="*/ 15000 h 20000"/>
                            <a:gd name="T10" fmla="*/ 11445 w 20000"/>
                            <a:gd name="T11" fmla="*/ 13009 h 20000"/>
                            <a:gd name="T12" fmla="*/ 3776 w 20000"/>
                            <a:gd name="T13" fmla="*/ 10556 h 20000"/>
                            <a:gd name="T14" fmla="*/ 885 w 20000"/>
                            <a:gd name="T15" fmla="*/ 8519 h 20000"/>
                            <a:gd name="T16" fmla="*/ 118 w 20000"/>
                            <a:gd name="T17" fmla="*/ 7176 h 20000"/>
                            <a:gd name="T18" fmla="*/ 118 w 20000"/>
                            <a:gd name="T19" fmla="*/ 4352 h 20000"/>
                            <a:gd name="T20" fmla="*/ 1593 w 20000"/>
                            <a:gd name="T21" fmla="*/ 2593 h 20000"/>
                            <a:gd name="T22" fmla="*/ 3068 w 20000"/>
                            <a:gd name="T23" fmla="*/ 1574 h 20000"/>
                            <a:gd name="T24" fmla="*/ 3186 w 20000"/>
                            <a:gd name="T25" fmla="*/ 1435 h 20000"/>
                            <a:gd name="T26" fmla="*/ 3363 w 20000"/>
                            <a:gd name="T27" fmla="*/ 1343 h 20000"/>
                            <a:gd name="T28" fmla="*/ 3658 w 20000"/>
                            <a:gd name="T29" fmla="*/ 1343 h 20000"/>
                            <a:gd name="T30" fmla="*/ 3953 w 20000"/>
                            <a:gd name="T31" fmla="*/ 1111 h 20000"/>
                            <a:gd name="T32" fmla="*/ 4366 w 20000"/>
                            <a:gd name="T33" fmla="*/ 880 h 20000"/>
                            <a:gd name="T34" fmla="*/ 5133 w 20000"/>
                            <a:gd name="T35" fmla="*/ 648 h 20000"/>
                            <a:gd name="T36" fmla="*/ 6018 w 20000"/>
                            <a:gd name="T37" fmla="*/ 463 h 20000"/>
                            <a:gd name="T38" fmla="*/ 7198 w 20000"/>
                            <a:gd name="T39" fmla="*/ 231 h 20000"/>
                            <a:gd name="T40" fmla="*/ 15103 w 20000"/>
                            <a:gd name="T41" fmla="*/ 231 h 20000"/>
                            <a:gd name="T42" fmla="*/ 18053 w 20000"/>
                            <a:gd name="T43" fmla="*/ 4259 h 20000"/>
                            <a:gd name="T44" fmla="*/ 13215 w 20000"/>
                            <a:gd name="T45" fmla="*/ 3796 h 20000"/>
                            <a:gd name="T46" fmla="*/ 8614 w 20000"/>
                            <a:gd name="T47" fmla="*/ 3796 h 20000"/>
                            <a:gd name="T48" fmla="*/ 7316 w 20000"/>
                            <a:gd name="T49" fmla="*/ 4352 h 20000"/>
                            <a:gd name="T50" fmla="*/ 7611 w 20000"/>
                            <a:gd name="T51" fmla="*/ 5694 h 20000"/>
                            <a:gd name="T52" fmla="*/ 8319 w 20000"/>
                            <a:gd name="T53" fmla="*/ 6157 h 20000"/>
                            <a:gd name="T54" fmla="*/ 9086 w 20000"/>
                            <a:gd name="T55" fmla="*/ 6481 h 20000"/>
                            <a:gd name="T56" fmla="*/ 9676 w 20000"/>
                            <a:gd name="T57" fmla="*/ 6713 h 20000"/>
                            <a:gd name="T58" fmla="*/ 10383 w 20000"/>
                            <a:gd name="T59" fmla="*/ 6944 h 20000"/>
                            <a:gd name="T60" fmla="*/ 11150 w 20000"/>
                            <a:gd name="T61" fmla="*/ 7269 h 20000"/>
                            <a:gd name="T62" fmla="*/ 11858 w 20000"/>
                            <a:gd name="T63" fmla="*/ 7500 h 20000"/>
                            <a:gd name="T64" fmla="*/ 12625 w 20000"/>
                            <a:gd name="T65" fmla="*/ 7731 h 20000"/>
                            <a:gd name="T66" fmla="*/ 13333 w 20000"/>
                            <a:gd name="T67" fmla="*/ 7963 h 20000"/>
                            <a:gd name="T68" fmla="*/ 18466 w 20000"/>
                            <a:gd name="T69" fmla="*/ 10417 h 20000"/>
                            <a:gd name="T70" fmla="*/ 19941 w 20000"/>
                            <a:gd name="T71" fmla="*/ 13565 h 20000"/>
                            <a:gd name="T72" fmla="*/ 18643 w 20000"/>
                            <a:gd name="T73" fmla="*/ 17130 h 20000"/>
                            <a:gd name="T74" fmla="*/ 14808 w 20000"/>
                            <a:gd name="T75" fmla="*/ 19074 h 20000"/>
                            <a:gd name="T76" fmla="*/ 10560 w 20000"/>
                            <a:gd name="T77" fmla="*/ 19861 h 20000"/>
                            <a:gd name="T78" fmla="*/ 6136 w 20000"/>
                            <a:gd name="T79" fmla="*/ 1972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0000" h="20000">
                              <a:moveTo>
                                <a:pt x="6136" y="19722"/>
                              </a:moveTo>
                              <a:lnTo>
                                <a:pt x="413" y="19074"/>
                              </a:lnTo>
                              <a:lnTo>
                                <a:pt x="413" y="15370"/>
                              </a:lnTo>
                              <a:lnTo>
                                <a:pt x="3068" y="15787"/>
                              </a:lnTo>
                              <a:lnTo>
                                <a:pt x="5251" y="16157"/>
                              </a:lnTo>
                              <a:lnTo>
                                <a:pt x="7198" y="16250"/>
                              </a:lnTo>
                              <a:lnTo>
                                <a:pt x="8909" y="16250"/>
                              </a:lnTo>
                              <a:lnTo>
                                <a:pt x="10560" y="16157"/>
                              </a:lnTo>
                              <a:lnTo>
                                <a:pt x="11858" y="15787"/>
                              </a:lnTo>
                              <a:lnTo>
                                <a:pt x="12743" y="15000"/>
                              </a:lnTo>
                              <a:lnTo>
                                <a:pt x="12448" y="13796"/>
                              </a:lnTo>
                              <a:lnTo>
                                <a:pt x="11445" y="13009"/>
                              </a:lnTo>
                              <a:lnTo>
                                <a:pt x="9971" y="12685"/>
                              </a:lnTo>
                              <a:lnTo>
                                <a:pt x="3776" y="10556"/>
                              </a:lnTo>
                              <a:lnTo>
                                <a:pt x="1770" y="9398"/>
                              </a:lnTo>
                              <a:lnTo>
                                <a:pt x="885" y="8519"/>
                              </a:lnTo>
                              <a:lnTo>
                                <a:pt x="885" y="8426"/>
                              </a:lnTo>
                              <a:lnTo>
                                <a:pt x="118" y="7176"/>
                              </a:lnTo>
                              <a:lnTo>
                                <a:pt x="0" y="5694"/>
                              </a:lnTo>
                              <a:lnTo>
                                <a:pt x="118" y="4352"/>
                              </a:lnTo>
                              <a:lnTo>
                                <a:pt x="1298" y="2778"/>
                              </a:lnTo>
                              <a:lnTo>
                                <a:pt x="1593" y="2593"/>
                              </a:lnTo>
                              <a:lnTo>
                                <a:pt x="1888" y="2222"/>
                              </a:lnTo>
                              <a:lnTo>
                                <a:pt x="3068" y="1574"/>
                              </a:lnTo>
                              <a:lnTo>
                                <a:pt x="3186" y="1435"/>
                              </a:lnTo>
                              <a:lnTo>
                                <a:pt x="3363" y="1435"/>
                              </a:lnTo>
                              <a:lnTo>
                                <a:pt x="3363" y="1343"/>
                              </a:lnTo>
                              <a:lnTo>
                                <a:pt x="3481" y="1343"/>
                              </a:lnTo>
                              <a:lnTo>
                                <a:pt x="3658" y="1343"/>
                              </a:lnTo>
                              <a:lnTo>
                                <a:pt x="3776" y="1204"/>
                              </a:lnTo>
                              <a:lnTo>
                                <a:pt x="3953" y="1111"/>
                              </a:lnTo>
                              <a:lnTo>
                                <a:pt x="4248" y="1019"/>
                              </a:lnTo>
                              <a:lnTo>
                                <a:pt x="4366" y="880"/>
                              </a:lnTo>
                              <a:lnTo>
                                <a:pt x="4661" y="880"/>
                              </a:lnTo>
                              <a:lnTo>
                                <a:pt x="5133" y="648"/>
                              </a:lnTo>
                              <a:lnTo>
                                <a:pt x="5546" y="556"/>
                              </a:lnTo>
                              <a:lnTo>
                                <a:pt x="6018" y="463"/>
                              </a:lnTo>
                              <a:lnTo>
                                <a:pt x="6608" y="324"/>
                              </a:lnTo>
                              <a:lnTo>
                                <a:pt x="7198" y="231"/>
                              </a:lnTo>
                              <a:lnTo>
                                <a:pt x="10855" y="0"/>
                              </a:lnTo>
                              <a:lnTo>
                                <a:pt x="15103" y="231"/>
                              </a:lnTo>
                              <a:lnTo>
                                <a:pt x="18053" y="648"/>
                              </a:lnTo>
                              <a:lnTo>
                                <a:pt x="18053" y="4259"/>
                              </a:lnTo>
                              <a:lnTo>
                                <a:pt x="15221" y="3796"/>
                              </a:lnTo>
                              <a:lnTo>
                                <a:pt x="13215" y="3796"/>
                              </a:lnTo>
                              <a:lnTo>
                                <a:pt x="10973" y="3565"/>
                              </a:lnTo>
                              <a:lnTo>
                                <a:pt x="8614" y="3796"/>
                              </a:lnTo>
                              <a:lnTo>
                                <a:pt x="8201" y="3796"/>
                              </a:lnTo>
                              <a:lnTo>
                                <a:pt x="7316" y="4352"/>
                              </a:lnTo>
                              <a:lnTo>
                                <a:pt x="7198" y="5139"/>
                              </a:lnTo>
                              <a:lnTo>
                                <a:pt x="7611" y="5694"/>
                              </a:lnTo>
                              <a:lnTo>
                                <a:pt x="7906" y="5926"/>
                              </a:lnTo>
                              <a:lnTo>
                                <a:pt x="8319" y="6157"/>
                              </a:lnTo>
                              <a:lnTo>
                                <a:pt x="8614" y="6250"/>
                              </a:lnTo>
                              <a:lnTo>
                                <a:pt x="9086" y="6481"/>
                              </a:lnTo>
                              <a:lnTo>
                                <a:pt x="9381" y="6620"/>
                              </a:lnTo>
                              <a:lnTo>
                                <a:pt x="9676" y="6713"/>
                              </a:lnTo>
                              <a:lnTo>
                                <a:pt x="10088" y="6852"/>
                              </a:lnTo>
                              <a:lnTo>
                                <a:pt x="10383" y="6944"/>
                              </a:lnTo>
                              <a:lnTo>
                                <a:pt x="10678" y="7176"/>
                              </a:lnTo>
                              <a:lnTo>
                                <a:pt x="11150" y="7269"/>
                              </a:lnTo>
                              <a:lnTo>
                                <a:pt x="11445" y="7407"/>
                              </a:lnTo>
                              <a:lnTo>
                                <a:pt x="11858" y="7500"/>
                              </a:lnTo>
                              <a:lnTo>
                                <a:pt x="12153" y="7639"/>
                              </a:lnTo>
                              <a:lnTo>
                                <a:pt x="12625" y="7731"/>
                              </a:lnTo>
                              <a:lnTo>
                                <a:pt x="12920" y="7824"/>
                              </a:lnTo>
                              <a:lnTo>
                                <a:pt x="13333" y="7963"/>
                              </a:lnTo>
                              <a:lnTo>
                                <a:pt x="16991" y="9398"/>
                              </a:lnTo>
                              <a:lnTo>
                                <a:pt x="18466" y="10417"/>
                              </a:lnTo>
                              <a:lnTo>
                                <a:pt x="19528" y="11898"/>
                              </a:lnTo>
                              <a:lnTo>
                                <a:pt x="19941" y="13565"/>
                              </a:lnTo>
                              <a:lnTo>
                                <a:pt x="19764" y="15231"/>
                              </a:lnTo>
                              <a:lnTo>
                                <a:pt x="18643" y="17130"/>
                              </a:lnTo>
                              <a:lnTo>
                                <a:pt x="16401" y="18611"/>
                              </a:lnTo>
                              <a:lnTo>
                                <a:pt x="14808" y="19074"/>
                              </a:lnTo>
                              <a:lnTo>
                                <a:pt x="12743" y="19491"/>
                              </a:lnTo>
                              <a:lnTo>
                                <a:pt x="10560" y="19861"/>
                              </a:lnTo>
                              <a:lnTo>
                                <a:pt x="8496" y="19954"/>
                              </a:lnTo>
                              <a:lnTo>
                                <a:pt x="6136" y="19722"/>
                              </a:lnTo>
                              <a:close/>
                            </a:path>
                          </a:pathLst>
                        </a:custGeom>
                        <a:solidFill>
                          <a:srgbClr val="008080"/>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3" name="Freeform 11"/>
                      <wps:cNvSpPr>
                        <a:spLocks/>
                      </wps:cNvSpPr>
                      <wps:spPr bwMode="auto">
                        <a:xfrm>
                          <a:off x="-1" y="318"/>
                          <a:ext cx="2502" cy="19636"/>
                        </a:xfrm>
                        <a:custGeom>
                          <a:avLst/>
                          <a:gdLst>
                            <a:gd name="T0" fmla="*/ 118 w 20000"/>
                            <a:gd name="T1" fmla="*/ 19167 h 20000"/>
                            <a:gd name="T2" fmla="*/ 413 w 20000"/>
                            <a:gd name="T3" fmla="*/ 15370 h 20000"/>
                            <a:gd name="T4" fmla="*/ 1416 w 20000"/>
                            <a:gd name="T5" fmla="*/ 15602 h 20000"/>
                            <a:gd name="T6" fmla="*/ 5959 w 20000"/>
                            <a:gd name="T7" fmla="*/ 16157 h 20000"/>
                            <a:gd name="T8" fmla="*/ 11445 w 20000"/>
                            <a:gd name="T9" fmla="*/ 15833 h 20000"/>
                            <a:gd name="T10" fmla="*/ 12448 w 20000"/>
                            <a:gd name="T11" fmla="*/ 14907 h 20000"/>
                            <a:gd name="T12" fmla="*/ 11976 w 20000"/>
                            <a:gd name="T13" fmla="*/ 13704 h 20000"/>
                            <a:gd name="T14" fmla="*/ 10973 w 20000"/>
                            <a:gd name="T15" fmla="*/ 13148 h 20000"/>
                            <a:gd name="T16" fmla="*/ 9676 w 20000"/>
                            <a:gd name="T17" fmla="*/ 12685 h 20000"/>
                            <a:gd name="T18" fmla="*/ 8319 w 20000"/>
                            <a:gd name="T19" fmla="*/ 12130 h 20000"/>
                            <a:gd name="T20" fmla="*/ 6844 w 20000"/>
                            <a:gd name="T21" fmla="*/ 11667 h 20000"/>
                            <a:gd name="T22" fmla="*/ 5428 w 20000"/>
                            <a:gd name="T23" fmla="*/ 11204 h 20000"/>
                            <a:gd name="T24" fmla="*/ 4248 w 20000"/>
                            <a:gd name="T25" fmla="*/ 10787 h 20000"/>
                            <a:gd name="T26" fmla="*/ 3363 w 20000"/>
                            <a:gd name="T27" fmla="*/ 10324 h 20000"/>
                            <a:gd name="T28" fmla="*/ 1711 w 20000"/>
                            <a:gd name="T29" fmla="*/ 9306 h 20000"/>
                            <a:gd name="T30" fmla="*/ 1298 w 20000"/>
                            <a:gd name="T31" fmla="*/ 8981 h 20000"/>
                            <a:gd name="T32" fmla="*/ 826 w 20000"/>
                            <a:gd name="T33" fmla="*/ 8519 h 20000"/>
                            <a:gd name="T34" fmla="*/ 0 w 20000"/>
                            <a:gd name="T35" fmla="*/ 5833 h 20000"/>
                            <a:gd name="T36" fmla="*/ 1121 w 20000"/>
                            <a:gd name="T37" fmla="*/ 2824 h 20000"/>
                            <a:gd name="T38" fmla="*/ 2478 w 20000"/>
                            <a:gd name="T39" fmla="*/ 1806 h 20000"/>
                            <a:gd name="T40" fmla="*/ 8024 w 20000"/>
                            <a:gd name="T41" fmla="*/ 0 h 20000"/>
                            <a:gd name="T42" fmla="*/ 14218 w 20000"/>
                            <a:gd name="T43" fmla="*/ 139 h 20000"/>
                            <a:gd name="T44" fmla="*/ 17699 w 20000"/>
                            <a:gd name="T45" fmla="*/ 556 h 20000"/>
                            <a:gd name="T46" fmla="*/ 17994 w 20000"/>
                            <a:gd name="T47" fmla="*/ 880 h 20000"/>
                            <a:gd name="T48" fmla="*/ 14926 w 20000"/>
                            <a:gd name="T49" fmla="*/ 3704 h 20000"/>
                            <a:gd name="T50" fmla="*/ 12861 w 20000"/>
                            <a:gd name="T51" fmla="*/ 3472 h 20000"/>
                            <a:gd name="T52" fmla="*/ 12743 w 20000"/>
                            <a:gd name="T53" fmla="*/ 3472 h 20000"/>
                            <a:gd name="T54" fmla="*/ 12448 w 20000"/>
                            <a:gd name="T55" fmla="*/ 3472 h 20000"/>
                            <a:gd name="T56" fmla="*/ 11681 w 20000"/>
                            <a:gd name="T57" fmla="*/ 3380 h 20000"/>
                            <a:gd name="T58" fmla="*/ 10560 w 20000"/>
                            <a:gd name="T59" fmla="*/ 3380 h 20000"/>
                            <a:gd name="T60" fmla="*/ 9676 w 20000"/>
                            <a:gd name="T61" fmla="*/ 3380 h 20000"/>
                            <a:gd name="T62" fmla="*/ 8909 w 20000"/>
                            <a:gd name="T63" fmla="*/ 3611 h 20000"/>
                            <a:gd name="T64" fmla="*/ 8201 w 20000"/>
                            <a:gd name="T65" fmla="*/ 3935 h 20000"/>
                            <a:gd name="T66" fmla="*/ 7729 w 20000"/>
                            <a:gd name="T67" fmla="*/ 4028 h 20000"/>
                            <a:gd name="T68" fmla="*/ 7434 w 20000"/>
                            <a:gd name="T69" fmla="*/ 4259 h 20000"/>
                            <a:gd name="T70" fmla="*/ 7316 w 20000"/>
                            <a:gd name="T71" fmla="*/ 4491 h 20000"/>
                            <a:gd name="T72" fmla="*/ 7139 w 20000"/>
                            <a:gd name="T73" fmla="*/ 4583 h 20000"/>
                            <a:gd name="T74" fmla="*/ 7139 w 20000"/>
                            <a:gd name="T75" fmla="*/ 5278 h 20000"/>
                            <a:gd name="T76" fmla="*/ 9499 w 20000"/>
                            <a:gd name="T77" fmla="*/ 6713 h 20000"/>
                            <a:gd name="T78" fmla="*/ 15988 w 20000"/>
                            <a:gd name="T79" fmla="*/ 8981 h 20000"/>
                            <a:gd name="T80" fmla="*/ 18584 w 20000"/>
                            <a:gd name="T81" fmla="*/ 10648 h 20000"/>
                            <a:gd name="T82" fmla="*/ 19469 w 20000"/>
                            <a:gd name="T83" fmla="*/ 12222 h 20000"/>
                            <a:gd name="T84" fmla="*/ 19764 w 20000"/>
                            <a:gd name="T85" fmla="*/ 14815 h 20000"/>
                            <a:gd name="T86" fmla="*/ 18761 w 20000"/>
                            <a:gd name="T87" fmla="*/ 16806 h 20000"/>
                            <a:gd name="T88" fmla="*/ 17404 w 20000"/>
                            <a:gd name="T89" fmla="*/ 17824 h 20000"/>
                            <a:gd name="T90" fmla="*/ 14513 w 20000"/>
                            <a:gd name="T91" fmla="*/ 19167 h 20000"/>
                            <a:gd name="T92" fmla="*/ 11976 w 20000"/>
                            <a:gd name="T93" fmla="*/ 19861 h 20000"/>
                            <a:gd name="T94" fmla="*/ 6254 w 20000"/>
                            <a:gd name="T95" fmla="*/ 1995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000" h="20000">
                              <a:moveTo>
                                <a:pt x="6136" y="19861"/>
                              </a:moveTo>
                              <a:lnTo>
                                <a:pt x="118" y="19167"/>
                              </a:lnTo>
                              <a:lnTo>
                                <a:pt x="118" y="15370"/>
                              </a:lnTo>
                              <a:lnTo>
                                <a:pt x="413" y="15370"/>
                              </a:lnTo>
                              <a:lnTo>
                                <a:pt x="1298" y="15602"/>
                              </a:lnTo>
                              <a:lnTo>
                                <a:pt x="1416" y="15602"/>
                              </a:lnTo>
                              <a:lnTo>
                                <a:pt x="3481" y="15926"/>
                              </a:lnTo>
                              <a:lnTo>
                                <a:pt x="5959" y="16157"/>
                              </a:lnTo>
                              <a:lnTo>
                                <a:pt x="8614" y="16250"/>
                              </a:lnTo>
                              <a:lnTo>
                                <a:pt x="11445" y="15833"/>
                              </a:lnTo>
                              <a:lnTo>
                                <a:pt x="12448" y="15046"/>
                              </a:lnTo>
                              <a:lnTo>
                                <a:pt x="12448" y="14907"/>
                              </a:lnTo>
                              <a:lnTo>
                                <a:pt x="12448" y="13889"/>
                              </a:lnTo>
                              <a:lnTo>
                                <a:pt x="11976" y="13704"/>
                              </a:lnTo>
                              <a:lnTo>
                                <a:pt x="11563" y="13333"/>
                              </a:lnTo>
                              <a:lnTo>
                                <a:pt x="10973" y="13148"/>
                              </a:lnTo>
                              <a:lnTo>
                                <a:pt x="10383" y="12917"/>
                              </a:lnTo>
                              <a:lnTo>
                                <a:pt x="9676" y="12685"/>
                              </a:lnTo>
                              <a:lnTo>
                                <a:pt x="9086" y="12361"/>
                              </a:lnTo>
                              <a:lnTo>
                                <a:pt x="8319" y="12130"/>
                              </a:lnTo>
                              <a:lnTo>
                                <a:pt x="7611" y="11898"/>
                              </a:lnTo>
                              <a:lnTo>
                                <a:pt x="6844" y="11667"/>
                              </a:lnTo>
                              <a:lnTo>
                                <a:pt x="6136" y="11435"/>
                              </a:lnTo>
                              <a:lnTo>
                                <a:pt x="5428" y="11204"/>
                              </a:lnTo>
                              <a:lnTo>
                                <a:pt x="4838" y="10972"/>
                              </a:lnTo>
                              <a:lnTo>
                                <a:pt x="4248" y="10787"/>
                              </a:lnTo>
                              <a:lnTo>
                                <a:pt x="3776" y="10648"/>
                              </a:lnTo>
                              <a:lnTo>
                                <a:pt x="3363" y="10324"/>
                              </a:lnTo>
                              <a:lnTo>
                                <a:pt x="2891" y="10093"/>
                              </a:lnTo>
                              <a:lnTo>
                                <a:pt x="1711" y="9306"/>
                              </a:lnTo>
                              <a:lnTo>
                                <a:pt x="1416" y="9074"/>
                              </a:lnTo>
                              <a:lnTo>
                                <a:pt x="1298" y="8981"/>
                              </a:lnTo>
                              <a:lnTo>
                                <a:pt x="826" y="8519"/>
                              </a:lnTo>
                              <a:lnTo>
                                <a:pt x="0" y="7176"/>
                              </a:lnTo>
                              <a:lnTo>
                                <a:pt x="0" y="5833"/>
                              </a:lnTo>
                              <a:lnTo>
                                <a:pt x="118" y="4398"/>
                              </a:lnTo>
                              <a:lnTo>
                                <a:pt x="1121" y="2824"/>
                              </a:lnTo>
                              <a:lnTo>
                                <a:pt x="1416" y="2593"/>
                              </a:lnTo>
                              <a:lnTo>
                                <a:pt x="2478" y="1806"/>
                              </a:lnTo>
                              <a:lnTo>
                                <a:pt x="4543" y="787"/>
                              </a:lnTo>
                              <a:lnTo>
                                <a:pt x="8024" y="0"/>
                              </a:lnTo>
                              <a:lnTo>
                                <a:pt x="11445" y="0"/>
                              </a:lnTo>
                              <a:lnTo>
                                <a:pt x="14218" y="139"/>
                              </a:lnTo>
                              <a:lnTo>
                                <a:pt x="17286" y="463"/>
                              </a:lnTo>
                              <a:lnTo>
                                <a:pt x="17699" y="556"/>
                              </a:lnTo>
                              <a:lnTo>
                                <a:pt x="17994" y="787"/>
                              </a:lnTo>
                              <a:lnTo>
                                <a:pt x="17994" y="880"/>
                              </a:lnTo>
                              <a:lnTo>
                                <a:pt x="17994" y="4259"/>
                              </a:lnTo>
                              <a:lnTo>
                                <a:pt x="14926" y="3704"/>
                              </a:lnTo>
                              <a:lnTo>
                                <a:pt x="13038" y="3472"/>
                              </a:lnTo>
                              <a:lnTo>
                                <a:pt x="12861" y="3472"/>
                              </a:lnTo>
                              <a:lnTo>
                                <a:pt x="12743" y="3472"/>
                              </a:lnTo>
                              <a:lnTo>
                                <a:pt x="12566" y="3472"/>
                              </a:lnTo>
                              <a:lnTo>
                                <a:pt x="12448" y="3472"/>
                              </a:lnTo>
                              <a:lnTo>
                                <a:pt x="11976" y="3472"/>
                              </a:lnTo>
                              <a:lnTo>
                                <a:pt x="11681" y="3380"/>
                              </a:lnTo>
                              <a:lnTo>
                                <a:pt x="11150" y="3380"/>
                              </a:lnTo>
                              <a:lnTo>
                                <a:pt x="10560" y="3380"/>
                              </a:lnTo>
                              <a:lnTo>
                                <a:pt x="10088" y="3380"/>
                              </a:lnTo>
                              <a:lnTo>
                                <a:pt x="9676" y="3380"/>
                              </a:lnTo>
                              <a:lnTo>
                                <a:pt x="9204" y="3472"/>
                              </a:lnTo>
                              <a:lnTo>
                                <a:pt x="8909" y="3611"/>
                              </a:lnTo>
                              <a:lnTo>
                                <a:pt x="8496" y="3704"/>
                              </a:lnTo>
                              <a:lnTo>
                                <a:pt x="8201" y="3935"/>
                              </a:lnTo>
                              <a:lnTo>
                                <a:pt x="7906" y="4028"/>
                              </a:lnTo>
                              <a:lnTo>
                                <a:pt x="7729" y="4028"/>
                              </a:lnTo>
                              <a:lnTo>
                                <a:pt x="7611" y="4167"/>
                              </a:lnTo>
                              <a:lnTo>
                                <a:pt x="7434" y="4259"/>
                              </a:lnTo>
                              <a:lnTo>
                                <a:pt x="7434" y="4398"/>
                              </a:lnTo>
                              <a:lnTo>
                                <a:pt x="7316" y="4491"/>
                              </a:lnTo>
                              <a:lnTo>
                                <a:pt x="7139" y="4583"/>
                              </a:lnTo>
                              <a:lnTo>
                                <a:pt x="7139" y="5278"/>
                              </a:lnTo>
                              <a:lnTo>
                                <a:pt x="8024" y="6065"/>
                              </a:lnTo>
                              <a:lnTo>
                                <a:pt x="9499" y="6713"/>
                              </a:lnTo>
                              <a:lnTo>
                                <a:pt x="13628" y="8194"/>
                              </a:lnTo>
                              <a:lnTo>
                                <a:pt x="15988" y="8981"/>
                              </a:lnTo>
                              <a:lnTo>
                                <a:pt x="17994" y="10093"/>
                              </a:lnTo>
                              <a:lnTo>
                                <a:pt x="18584" y="10648"/>
                              </a:lnTo>
                              <a:lnTo>
                                <a:pt x="19469" y="12130"/>
                              </a:lnTo>
                              <a:lnTo>
                                <a:pt x="19469" y="12222"/>
                              </a:lnTo>
                              <a:lnTo>
                                <a:pt x="19941" y="13565"/>
                              </a:lnTo>
                              <a:lnTo>
                                <a:pt x="19764" y="14815"/>
                              </a:lnTo>
                              <a:lnTo>
                                <a:pt x="19351" y="15694"/>
                              </a:lnTo>
                              <a:lnTo>
                                <a:pt x="18761" y="16806"/>
                              </a:lnTo>
                              <a:lnTo>
                                <a:pt x="17699" y="17593"/>
                              </a:lnTo>
                              <a:lnTo>
                                <a:pt x="17404" y="17824"/>
                              </a:lnTo>
                              <a:lnTo>
                                <a:pt x="15811" y="18843"/>
                              </a:lnTo>
                              <a:lnTo>
                                <a:pt x="14513" y="19167"/>
                              </a:lnTo>
                              <a:lnTo>
                                <a:pt x="13333" y="19537"/>
                              </a:lnTo>
                              <a:lnTo>
                                <a:pt x="11976" y="19861"/>
                              </a:lnTo>
                              <a:lnTo>
                                <a:pt x="10678" y="19861"/>
                              </a:lnTo>
                              <a:lnTo>
                                <a:pt x="6254" y="19954"/>
                              </a:lnTo>
                              <a:lnTo>
                                <a:pt x="6136" y="19861"/>
                              </a:lnTo>
                              <a:close/>
                            </a:path>
                          </a:pathLst>
                        </a:custGeom>
                        <a:solidFill>
                          <a:srgbClr val="008080"/>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 name="Freeform 12"/>
                      <wps:cNvSpPr>
                        <a:spLocks/>
                      </wps:cNvSpPr>
                      <wps:spPr bwMode="auto">
                        <a:xfrm>
                          <a:off x="2767" y="545"/>
                          <a:ext cx="1055" cy="19000"/>
                        </a:xfrm>
                        <a:custGeom>
                          <a:avLst/>
                          <a:gdLst>
                            <a:gd name="T0" fmla="*/ 0 w 20000"/>
                            <a:gd name="T1" fmla="*/ 19952 h 20000"/>
                            <a:gd name="T2" fmla="*/ 0 w 20000"/>
                            <a:gd name="T3" fmla="*/ 0 h 20000"/>
                            <a:gd name="T4" fmla="*/ 699 w 20000"/>
                            <a:gd name="T5" fmla="*/ 0 h 20000"/>
                            <a:gd name="T6" fmla="*/ 19860 w 20000"/>
                            <a:gd name="T7" fmla="*/ 0 h 20000"/>
                            <a:gd name="T8" fmla="*/ 19860 w 20000"/>
                            <a:gd name="T9" fmla="*/ 239 h 20000"/>
                            <a:gd name="T10" fmla="*/ 19860 w 20000"/>
                            <a:gd name="T11" fmla="*/ 19809 h 20000"/>
                            <a:gd name="T12" fmla="*/ 19161 w 20000"/>
                            <a:gd name="T13" fmla="*/ 19809 h 20000"/>
                            <a:gd name="T14" fmla="*/ 699 w 20000"/>
                            <a:gd name="T15" fmla="*/ 19809 h 20000"/>
                            <a:gd name="T16" fmla="*/ 0 w 20000"/>
                            <a:gd name="T17" fmla="*/ 1995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000" h="20000">
                              <a:moveTo>
                                <a:pt x="0" y="19952"/>
                              </a:moveTo>
                              <a:lnTo>
                                <a:pt x="0" y="0"/>
                              </a:lnTo>
                              <a:lnTo>
                                <a:pt x="699" y="0"/>
                              </a:lnTo>
                              <a:lnTo>
                                <a:pt x="19860" y="0"/>
                              </a:lnTo>
                              <a:lnTo>
                                <a:pt x="19860" y="239"/>
                              </a:lnTo>
                              <a:lnTo>
                                <a:pt x="19860" y="19809"/>
                              </a:lnTo>
                              <a:lnTo>
                                <a:pt x="19161" y="19809"/>
                              </a:lnTo>
                              <a:lnTo>
                                <a:pt x="699" y="19809"/>
                              </a:lnTo>
                              <a:lnTo>
                                <a:pt x="0" y="19952"/>
                              </a:lnTo>
                              <a:close/>
                            </a:path>
                          </a:pathLst>
                        </a:custGeom>
                        <a:solidFill>
                          <a:srgbClr val="008080"/>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5" name="Freeform 13"/>
                      <wps:cNvSpPr>
                        <a:spLocks/>
                      </wps:cNvSpPr>
                      <wps:spPr bwMode="auto">
                        <a:xfrm>
                          <a:off x="4361" y="545"/>
                          <a:ext cx="2413" cy="18864"/>
                        </a:xfrm>
                        <a:custGeom>
                          <a:avLst/>
                          <a:gdLst>
                            <a:gd name="T0" fmla="*/ 183 w 20000"/>
                            <a:gd name="T1" fmla="*/ 19952 h 20000"/>
                            <a:gd name="T2" fmla="*/ 183 w 20000"/>
                            <a:gd name="T3" fmla="*/ 96 h 20000"/>
                            <a:gd name="T4" fmla="*/ 19817 w 20000"/>
                            <a:gd name="T5" fmla="*/ 0 h 20000"/>
                            <a:gd name="T6" fmla="*/ 19817 w 20000"/>
                            <a:gd name="T7" fmla="*/ 3855 h 20000"/>
                            <a:gd name="T8" fmla="*/ 7768 w 20000"/>
                            <a:gd name="T9" fmla="*/ 3855 h 20000"/>
                            <a:gd name="T10" fmla="*/ 7768 w 20000"/>
                            <a:gd name="T11" fmla="*/ 8048 h 20000"/>
                            <a:gd name="T12" fmla="*/ 8073 w 20000"/>
                            <a:gd name="T13" fmla="*/ 8048 h 20000"/>
                            <a:gd name="T14" fmla="*/ 18287 w 20000"/>
                            <a:gd name="T15" fmla="*/ 8048 h 20000"/>
                            <a:gd name="T16" fmla="*/ 18287 w 20000"/>
                            <a:gd name="T17" fmla="*/ 11422 h 20000"/>
                            <a:gd name="T18" fmla="*/ 7768 w 20000"/>
                            <a:gd name="T19" fmla="*/ 11422 h 20000"/>
                            <a:gd name="T20" fmla="*/ 7768 w 20000"/>
                            <a:gd name="T21" fmla="*/ 11566 h 20000"/>
                            <a:gd name="T22" fmla="*/ 7768 w 20000"/>
                            <a:gd name="T23" fmla="*/ 16096 h 20000"/>
                            <a:gd name="T24" fmla="*/ 8073 w 20000"/>
                            <a:gd name="T25" fmla="*/ 16096 h 20000"/>
                            <a:gd name="T26" fmla="*/ 19939 w 20000"/>
                            <a:gd name="T27" fmla="*/ 16096 h 20000"/>
                            <a:gd name="T28" fmla="*/ 19939 w 20000"/>
                            <a:gd name="T29" fmla="*/ 19952 h 20000"/>
                            <a:gd name="T30" fmla="*/ 0 w 20000"/>
                            <a:gd name="T31" fmla="*/ 19952 h 20000"/>
                            <a:gd name="T32" fmla="*/ 183 w 20000"/>
                            <a:gd name="T33" fmla="*/ 1995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000" h="20000">
                              <a:moveTo>
                                <a:pt x="183" y="19952"/>
                              </a:moveTo>
                              <a:lnTo>
                                <a:pt x="183" y="96"/>
                              </a:lnTo>
                              <a:lnTo>
                                <a:pt x="19817" y="0"/>
                              </a:lnTo>
                              <a:lnTo>
                                <a:pt x="19817" y="3855"/>
                              </a:lnTo>
                              <a:lnTo>
                                <a:pt x="7768" y="3855"/>
                              </a:lnTo>
                              <a:lnTo>
                                <a:pt x="7768" y="8048"/>
                              </a:lnTo>
                              <a:lnTo>
                                <a:pt x="8073" y="8048"/>
                              </a:lnTo>
                              <a:lnTo>
                                <a:pt x="18287" y="8048"/>
                              </a:lnTo>
                              <a:lnTo>
                                <a:pt x="18287" y="11422"/>
                              </a:lnTo>
                              <a:lnTo>
                                <a:pt x="7768" y="11422"/>
                              </a:lnTo>
                              <a:lnTo>
                                <a:pt x="7768" y="11566"/>
                              </a:lnTo>
                              <a:lnTo>
                                <a:pt x="7768" y="16096"/>
                              </a:lnTo>
                              <a:lnTo>
                                <a:pt x="8073" y="16096"/>
                              </a:lnTo>
                              <a:lnTo>
                                <a:pt x="19939" y="16096"/>
                              </a:lnTo>
                              <a:lnTo>
                                <a:pt x="19939" y="19952"/>
                              </a:lnTo>
                              <a:lnTo>
                                <a:pt x="0" y="19952"/>
                              </a:lnTo>
                              <a:lnTo>
                                <a:pt x="183" y="19952"/>
                              </a:lnTo>
                              <a:close/>
                            </a:path>
                          </a:pathLst>
                        </a:custGeom>
                        <a:solidFill>
                          <a:srgbClr val="008080"/>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6" name="Freeform 14"/>
                      <wps:cNvSpPr>
                        <a:spLocks/>
                      </wps:cNvSpPr>
                      <wps:spPr bwMode="auto">
                        <a:xfrm>
                          <a:off x="7136" y="455"/>
                          <a:ext cx="3860" cy="18954"/>
                        </a:xfrm>
                        <a:custGeom>
                          <a:avLst/>
                          <a:gdLst>
                            <a:gd name="T0" fmla="*/ 0 w 20000"/>
                            <a:gd name="T1" fmla="*/ 19856 h 20000"/>
                            <a:gd name="T2" fmla="*/ 0 w 20000"/>
                            <a:gd name="T3" fmla="*/ 96 h 20000"/>
                            <a:gd name="T4" fmla="*/ 5698 w 20000"/>
                            <a:gd name="T5" fmla="*/ 96 h 20000"/>
                            <a:gd name="T6" fmla="*/ 9981 w 20000"/>
                            <a:gd name="T7" fmla="*/ 11703 h 20000"/>
                            <a:gd name="T8" fmla="*/ 9981 w 20000"/>
                            <a:gd name="T9" fmla="*/ 11607 h 20000"/>
                            <a:gd name="T10" fmla="*/ 14073 w 20000"/>
                            <a:gd name="T11" fmla="*/ 0 h 20000"/>
                            <a:gd name="T12" fmla="*/ 14187 w 20000"/>
                            <a:gd name="T13" fmla="*/ 0 h 20000"/>
                            <a:gd name="T14" fmla="*/ 19962 w 20000"/>
                            <a:gd name="T15" fmla="*/ 0 h 20000"/>
                            <a:gd name="T16" fmla="*/ 19962 w 20000"/>
                            <a:gd name="T17" fmla="*/ 192 h 20000"/>
                            <a:gd name="T18" fmla="*/ 19962 w 20000"/>
                            <a:gd name="T19" fmla="*/ 19712 h 20000"/>
                            <a:gd name="T20" fmla="*/ 19771 w 20000"/>
                            <a:gd name="T21" fmla="*/ 19712 h 20000"/>
                            <a:gd name="T22" fmla="*/ 15105 w 20000"/>
                            <a:gd name="T23" fmla="*/ 19712 h 20000"/>
                            <a:gd name="T24" fmla="*/ 15105 w 20000"/>
                            <a:gd name="T25" fmla="*/ 6954 h 20000"/>
                            <a:gd name="T26" fmla="*/ 10746 w 20000"/>
                            <a:gd name="T27" fmla="*/ 19952 h 20000"/>
                            <a:gd name="T28" fmla="*/ 9140 w 20000"/>
                            <a:gd name="T29" fmla="*/ 19952 h 20000"/>
                            <a:gd name="T30" fmla="*/ 9025 w 20000"/>
                            <a:gd name="T31" fmla="*/ 19952 h 20000"/>
                            <a:gd name="T32" fmla="*/ 7610 w 20000"/>
                            <a:gd name="T33" fmla="*/ 19952 h 20000"/>
                            <a:gd name="T34" fmla="*/ 3250 w 20000"/>
                            <a:gd name="T35" fmla="*/ 7530 h 20000"/>
                            <a:gd name="T36" fmla="*/ 3250 w 20000"/>
                            <a:gd name="T37" fmla="*/ 7626 h 20000"/>
                            <a:gd name="T38" fmla="*/ 3250 w 20000"/>
                            <a:gd name="T39" fmla="*/ 19856 h 20000"/>
                            <a:gd name="T40" fmla="*/ 0 w 20000"/>
                            <a:gd name="T41" fmla="*/ 1985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0" y="19856"/>
                              </a:moveTo>
                              <a:lnTo>
                                <a:pt x="0" y="96"/>
                              </a:lnTo>
                              <a:lnTo>
                                <a:pt x="5698" y="96"/>
                              </a:lnTo>
                              <a:lnTo>
                                <a:pt x="9981" y="11703"/>
                              </a:lnTo>
                              <a:lnTo>
                                <a:pt x="9981" y="11607"/>
                              </a:lnTo>
                              <a:lnTo>
                                <a:pt x="14073" y="0"/>
                              </a:lnTo>
                              <a:lnTo>
                                <a:pt x="14187" y="0"/>
                              </a:lnTo>
                              <a:lnTo>
                                <a:pt x="19962" y="0"/>
                              </a:lnTo>
                              <a:lnTo>
                                <a:pt x="19962" y="192"/>
                              </a:lnTo>
                              <a:lnTo>
                                <a:pt x="19962" y="19712"/>
                              </a:lnTo>
                              <a:lnTo>
                                <a:pt x="19771" y="19712"/>
                              </a:lnTo>
                              <a:lnTo>
                                <a:pt x="15105" y="19712"/>
                              </a:lnTo>
                              <a:lnTo>
                                <a:pt x="15105" y="6954"/>
                              </a:lnTo>
                              <a:lnTo>
                                <a:pt x="10746" y="19952"/>
                              </a:lnTo>
                              <a:lnTo>
                                <a:pt x="9140" y="19952"/>
                              </a:lnTo>
                              <a:lnTo>
                                <a:pt x="9025" y="19952"/>
                              </a:lnTo>
                              <a:lnTo>
                                <a:pt x="7610" y="19952"/>
                              </a:lnTo>
                              <a:lnTo>
                                <a:pt x="3250" y="7530"/>
                              </a:lnTo>
                              <a:lnTo>
                                <a:pt x="3250" y="7626"/>
                              </a:lnTo>
                              <a:lnTo>
                                <a:pt x="3250" y="19856"/>
                              </a:lnTo>
                              <a:lnTo>
                                <a:pt x="0" y="19856"/>
                              </a:lnTo>
                              <a:close/>
                            </a:path>
                          </a:pathLst>
                        </a:custGeom>
                        <a:solidFill>
                          <a:srgbClr val="008080"/>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11520" y="455"/>
                          <a:ext cx="2399" cy="18863"/>
                        </a:xfrm>
                        <a:custGeom>
                          <a:avLst/>
                          <a:gdLst>
                            <a:gd name="T0" fmla="*/ 0 w 20000"/>
                            <a:gd name="T1" fmla="*/ 19952 h 20000"/>
                            <a:gd name="T2" fmla="*/ 0 w 20000"/>
                            <a:gd name="T3" fmla="*/ 0 h 20000"/>
                            <a:gd name="T4" fmla="*/ 19754 w 20000"/>
                            <a:gd name="T5" fmla="*/ 0 h 20000"/>
                            <a:gd name="T6" fmla="*/ 19754 w 20000"/>
                            <a:gd name="T7" fmla="*/ 193 h 20000"/>
                            <a:gd name="T8" fmla="*/ 19754 w 20000"/>
                            <a:gd name="T9" fmla="*/ 3614 h 20000"/>
                            <a:gd name="T10" fmla="*/ 19446 w 20000"/>
                            <a:gd name="T11" fmla="*/ 3614 h 20000"/>
                            <a:gd name="T12" fmla="*/ 7815 w 20000"/>
                            <a:gd name="T13" fmla="*/ 3614 h 20000"/>
                            <a:gd name="T14" fmla="*/ 7815 w 20000"/>
                            <a:gd name="T15" fmla="*/ 3711 h 20000"/>
                            <a:gd name="T16" fmla="*/ 7815 w 20000"/>
                            <a:gd name="T17" fmla="*/ 7904 h 20000"/>
                            <a:gd name="T18" fmla="*/ 8000 w 20000"/>
                            <a:gd name="T19" fmla="*/ 7904 h 20000"/>
                            <a:gd name="T20" fmla="*/ 18400 w 20000"/>
                            <a:gd name="T21" fmla="*/ 7904 h 20000"/>
                            <a:gd name="T22" fmla="*/ 18400 w 20000"/>
                            <a:gd name="T23" fmla="*/ 8145 h 20000"/>
                            <a:gd name="T24" fmla="*/ 18400 w 20000"/>
                            <a:gd name="T25" fmla="*/ 11518 h 20000"/>
                            <a:gd name="T26" fmla="*/ 18092 w 20000"/>
                            <a:gd name="T27" fmla="*/ 11518 h 20000"/>
                            <a:gd name="T28" fmla="*/ 7815 w 20000"/>
                            <a:gd name="T29" fmla="*/ 11518 h 20000"/>
                            <a:gd name="T30" fmla="*/ 7815 w 20000"/>
                            <a:gd name="T31" fmla="*/ 11518 h 20000"/>
                            <a:gd name="T32" fmla="*/ 7815 w 20000"/>
                            <a:gd name="T33" fmla="*/ 16096 h 20000"/>
                            <a:gd name="T34" fmla="*/ 8000 w 20000"/>
                            <a:gd name="T35" fmla="*/ 16096 h 20000"/>
                            <a:gd name="T36" fmla="*/ 19938 w 20000"/>
                            <a:gd name="T37" fmla="*/ 16096 h 20000"/>
                            <a:gd name="T38" fmla="*/ 19938 w 20000"/>
                            <a:gd name="T39" fmla="*/ 16337 h 20000"/>
                            <a:gd name="T40" fmla="*/ 19938 w 20000"/>
                            <a:gd name="T41" fmla="*/ 19952 h 20000"/>
                            <a:gd name="T42" fmla="*/ 0 w 20000"/>
                            <a:gd name="T43" fmla="*/ 1995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0000" h="20000">
                              <a:moveTo>
                                <a:pt x="0" y="19952"/>
                              </a:moveTo>
                              <a:lnTo>
                                <a:pt x="0" y="0"/>
                              </a:lnTo>
                              <a:lnTo>
                                <a:pt x="19754" y="0"/>
                              </a:lnTo>
                              <a:lnTo>
                                <a:pt x="19754" y="193"/>
                              </a:lnTo>
                              <a:lnTo>
                                <a:pt x="19754" y="3614"/>
                              </a:lnTo>
                              <a:lnTo>
                                <a:pt x="19446" y="3614"/>
                              </a:lnTo>
                              <a:lnTo>
                                <a:pt x="7815" y="3614"/>
                              </a:lnTo>
                              <a:lnTo>
                                <a:pt x="7815" y="3711"/>
                              </a:lnTo>
                              <a:lnTo>
                                <a:pt x="7815" y="7904"/>
                              </a:lnTo>
                              <a:lnTo>
                                <a:pt x="8000" y="7904"/>
                              </a:lnTo>
                              <a:lnTo>
                                <a:pt x="18400" y="7904"/>
                              </a:lnTo>
                              <a:lnTo>
                                <a:pt x="18400" y="8145"/>
                              </a:lnTo>
                              <a:lnTo>
                                <a:pt x="18400" y="11518"/>
                              </a:lnTo>
                              <a:lnTo>
                                <a:pt x="18092" y="11518"/>
                              </a:lnTo>
                              <a:lnTo>
                                <a:pt x="7815" y="11518"/>
                              </a:lnTo>
                              <a:lnTo>
                                <a:pt x="7815" y="16096"/>
                              </a:lnTo>
                              <a:lnTo>
                                <a:pt x="8000" y="16096"/>
                              </a:lnTo>
                              <a:lnTo>
                                <a:pt x="19938" y="16096"/>
                              </a:lnTo>
                              <a:lnTo>
                                <a:pt x="19938" y="16337"/>
                              </a:lnTo>
                              <a:lnTo>
                                <a:pt x="19938" y="19952"/>
                              </a:lnTo>
                              <a:lnTo>
                                <a:pt x="0" y="19952"/>
                              </a:lnTo>
                              <a:close/>
                            </a:path>
                          </a:pathLst>
                        </a:custGeom>
                        <a:solidFill>
                          <a:srgbClr val="008080"/>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14258" y="227"/>
                          <a:ext cx="2820" cy="19091"/>
                        </a:xfrm>
                        <a:custGeom>
                          <a:avLst/>
                          <a:gdLst>
                            <a:gd name="T0" fmla="*/ 0 w 20000"/>
                            <a:gd name="T1" fmla="*/ 19810 h 20000"/>
                            <a:gd name="T2" fmla="*/ 0 w 20000"/>
                            <a:gd name="T3" fmla="*/ 95 h 20000"/>
                            <a:gd name="T4" fmla="*/ 262 w 20000"/>
                            <a:gd name="T5" fmla="*/ 95 h 20000"/>
                            <a:gd name="T6" fmla="*/ 7539 w 20000"/>
                            <a:gd name="T7" fmla="*/ 95 h 20000"/>
                            <a:gd name="T8" fmla="*/ 7539 w 20000"/>
                            <a:gd name="T9" fmla="*/ 333 h 20000"/>
                            <a:gd name="T10" fmla="*/ 10681 w 20000"/>
                            <a:gd name="T11" fmla="*/ 5048 h 20000"/>
                            <a:gd name="T12" fmla="*/ 10681 w 20000"/>
                            <a:gd name="T13" fmla="*/ 5190 h 20000"/>
                            <a:gd name="T14" fmla="*/ 10942 w 20000"/>
                            <a:gd name="T15" fmla="*/ 5524 h 20000"/>
                            <a:gd name="T16" fmla="*/ 10942 w 20000"/>
                            <a:gd name="T17" fmla="*/ 5619 h 20000"/>
                            <a:gd name="T18" fmla="*/ 15340 w 20000"/>
                            <a:gd name="T19" fmla="*/ 12333 h 20000"/>
                            <a:gd name="T20" fmla="*/ 15340 w 20000"/>
                            <a:gd name="T21" fmla="*/ 12190 h 20000"/>
                            <a:gd name="T22" fmla="*/ 15340 w 20000"/>
                            <a:gd name="T23" fmla="*/ 0 h 20000"/>
                            <a:gd name="T24" fmla="*/ 19948 w 20000"/>
                            <a:gd name="T25" fmla="*/ 0 h 20000"/>
                            <a:gd name="T26" fmla="*/ 19948 w 20000"/>
                            <a:gd name="T27" fmla="*/ 19810 h 20000"/>
                            <a:gd name="T28" fmla="*/ 13037 w 20000"/>
                            <a:gd name="T29" fmla="*/ 19952 h 20000"/>
                            <a:gd name="T30" fmla="*/ 4555 w 20000"/>
                            <a:gd name="T31" fmla="*/ 7381 h 20000"/>
                            <a:gd name="T32" fmla="*/ 4555 w 20000"/>
                            <a:gd name="T33" fmla="*/ 7476 h 20000"/>
                            <a:gd name="T34" fmla="*/ 4555 w 20000"/>
                            <a:gd name="T35" fmla="*/ 19952 h 20000"/>
                            <a:gd name="T36" fmla="*/ 4450 w 20000"/>
                            <a:gd name="T37" fmla="*/ 19952 h 20000"/>
                            <a:gd name="T38" fmla="*/ 105 w 20000"/>
                            <a:gd name="T39" fmla="*/ 19952 h 20000"/>
                            <a:gd name="T40" fmla="*/ 0 w 20000"/>
                            <a:gd name="T41" fmla="*/ 1981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0" y="19810"/>
                              </a:moveTo>
                              <a:lnTo>
                                <a:pt x="0" y="95"/>
                              </a:lnTo>
                              <a:lnTo>
                                <a:pt x="262" y="95"/>
                              </a:lnTo>
                              <a:lnTo>
                                <a:pt x="7539" y="95"/>
                              </a:lnTo>
                              <a:lnTo>
                                <a:pt x="7539" y="333"/>
                              </a:lnTo>
                              <a:lnTo>
                                <a:pt x="10681" y="5048"/>
                              </a:lnTo>
                              <a:lnTo>
                                <a:pt x="10681" y="5190"/>
                              </a:lnTo>
                              <a:lnTo>
                                <a:pt x="10942" y="5524"/>
                              </a:lnTo>
                              <a:lnTo>
                                <a:pt x="10942" y="5619"/>
                              </a:lnTo>
                              <a:lnTo>
                                <a:pt x="15340" y="12333"/>
                              </a:lnTo>
                              <a:lnTo>
                                <a:pt x="15340" y="12190"/>
                              </a:lnTo>
                              <a:lnTo>
                                <a:pt x="15340" y="0"/>
                              </a:lnTo>
                              <a:lnTo>
                                <a:pt x="19948" y="0"/>
                              </a:lnTo>
                              <a:lnTo>
                                <a:pt x="19948" y="19810"/>
                              </a:lnTo>
                              <a:lnTo>
                                <a:pt x="13037" y="19952"/>
                              </a:lnTo>
                              <a:lnTo>
                                <a:pt x="4555" y="7381"/>
                              </a:lnTo>
                              <a:lnTo>
                                <a:pt x="4555" y="7476"/>
                              </a:lnTo>
                              <a:lnTo>
                                <a:pt x="4555" y="19952"/>
                              </a:lnTo>
                              <a:lnTo>
                                <a:pt x="4450" y="19952"/>
                              </a:lnTo>
                              <a:lnTo>
                                <a:pt x="105" y="19952"/>
                              </a:lnTo>
                              <a:lnTo>
                                <a:pt x="0" y="19810"/>
                              </a:lnTo>
                              <a:close/>
                            </a:path>
                          </a:pathLst>
                        </a:custGeom>
                        <a:solidFill>
                          <a:srgbClr val="008080"/>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15B39" id="Group 9" o:spid="_x0000_s1026" style="position:absolute;margin-left:56.7pt;margin-top:34.9pt;width:86.4pt;height:14pt;z-index:251662336;mso-position-horizontal-relative:page;mso-position-vertical-relative:page" coordorigin="-1" coordsize="19994,19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" o:allowincell="f">
              <v:shape id="Freeform 10" o:spid="_x0000_s1027" style="position:absolute;left:17491;width:2502;height:19636;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" path="m6136,19722l413,19074r,-3704l3068,15787r2183,370l7198,16250r1711,l10560,16157r1298,-370l12743,15000r-295,-1204l11445,13009,9971,12685,3776,10556,1770,9398,885,8519r,-93l118,7176,,5694,118,4352,1298,2778r295,-185l1888,2222,3068,1574r118,-139l3363,1435r,-92l3481,1343r177,l3776,1204r177,-93l4248,1019,4366,880r295,l5133,648r413,-92l6018,463,6608,324r590,-93l10855,r4248,231l18053,648r,3611l15221,3796r-2006,l10973,3565,8614,3796r-413,l7316,4352r-118,787l7611,5694r295,232l8319,6157r295,93l9086,6481r295,139l9676,6713r412,139l10383,6944r295,232l11150,7269r295,138l11858,7500r295,139l12625,7731r295,93l13333,7963r3658,1435l18466,10417r1062,1481l19941,13565r-177,1666l18643,17130r-2242,1481l14808,19074r-2065,417l10560,19861r-2064,93l6136,19722xe" fillcolor="teal" stroked="f" strokecolor="white" strokeweight="0">
                <v:path arrowok="t" o:connecttype="custom" o:connectlocs="52,18727;384,15500;900,15954;1321,15863;1594,14727;1432,12772;472,10364;111,8364;15,7045;15,4273;199,2546;384,1545;399,1409;421,1319;458,1319;495,1091;546,864;642,636;753,455;900,227;1889,227;2258,4181;1653,3727;1078,3727;915,4273;952,5590;1041,6045;1137,6363;1210,6591;1299,6818;1395,7137;1483,7364;1579,7590;1668,7818;2310,10227;2495,13318;2332,16818;1852,18727;1321,19500;768,19363" o:connectangles="0,0,0,0,0,0,0,0,0,0,0,0,0,0,0,0,0,0,0,0,0,0,0,0,0,0,0,0,0,0,0,0,0,0,0,0,0,0,0,0"/>
              </v:shape>
              <v:shape id="Freeform 11" o:spid="_x0000_s1028" style="position:absolute;left:-1;top:318;width:2502;height:19636;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" path="m6136,19861l118,19167r,-3797l413,15370r885,232l1416,15602r2065,324l5959,16157r2655,93l11445,15833r1003,-787l12448,14907r,-1018l11976,13704r-413,-371l10973,13148r-590,-231l9676,12685r-590,-324l8319,12130r-708,-232l6844,11667r-708,-232l5428,11204r-590,-232l4248,10787r-472,-139l3363,10324r-472,-231l1711,9306,1416,9074r-118,-93l826,8519,,7176,,5833,118,4398,1121,2824r295,-231l2478,1806,4543,787,8024,r3421,l14218,139r3068,324l17699,556r295,231l17994,880r,3379l14926,3704,13038,3472r-177,l12743,3472r-177,l12448,3472r-472,l11681,3380r-531,l10560,3380r-472,l9676,3380r-472,92l8909,3611r-413,93l8201,3935r-295,93l7729,4028r-118,139l7434,4259r,139l7316,4491r-177,92l7139,5278r885,787l9499,6713r4129,1481l15988,8981r2006,1112l18584,10648r885,1482l19469,12222r472,1343l19764,14815r-413,879l18761,16806r-1062,787l17404,17824r-1593,1019l14513,19167r-1180,370l11976,19861r-1298,l6254,19954r-118,-93xe" fillcolor="teal" stroked="f" strokecolor="white" strokeweight="0">
                <v:path arrowok="t" o:connecttype="custom" o:connectlocs="15,18818;52,15090;177,15318;745,15863;1432,15545;1557,14636;1498,13455;1373,12909;1210,12454;1041,11909;856,11455;679,11000;531,10591;421,10136;214,9137;162,8818;103,8364;0,5727;140,2773;310,1773;1004,0;1779,136;2214,546;2251,864;1867,3637;1609,3409;1594,3409;1557,3409;1461,3318;1321,3318;1210,3318;1115,3545;1026,3863;967,3955;930,4181;915,4409;893,4500;893,5182;1188,6591;2000,8818;2325,10454;2436,12000;2472,14545;2347,16500;2177,17500;1816,18818;1498,19500;782,19591" o:connectangles="0,0,0,0,0,0,0,0,0,0,0,0,0,0,0,0,0,0,0,0,0,0,0,0,0,0,0,0,0,0,0,0,0,0,0,0,0,0,0,0,0,0,0,0,0,0,0,0"/>
              </v:shape>
              <v:shape id="Freeform 12" o:spid="_x0000_s1029" style="position:absolute;left:2767;top:545;width:1055;height:19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" path="m,19952l,,699,,19860,r,239l19860,19809r-699,l699,19809,,19952xe" fillcolor="teal" stroked="f" strokecolor="white" strokeweight="0">
                <v:path arrowok="t" o:connecttype="custom" o:connectlocs="0,18954;0,0;37,0;1048,0;1048,227;1048,18819;1011,18819;37,18819;0,18954" o:connectangles="0,0,0,0,0,0,0,0,0"/>
              </v:shape>
              <v:shape id="Freeform 13" o:spid="_x0000_s1030" style="position:absolute;left:4361;top:545;width:2413;height:1886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" path="m183,19952l183,96,19817,r,3855l7768,3855r,4193l8073,8048r10214,l18287,11422r-10519,l7768,11566r,4530l8073,16096r11866,l19939,19952,,19952r183,xe" fillcolor="teal" stroked="f" strokecolor="white" strokeweight="0">
                <v:path arrowok="t" o:connecttype="custom" o:connectlocs="22,18819;22,91;2391,0;2391,3636;937,3636;937,7591;974,7591;2206,7591;2206,10773;937,10773;937,10909;937,15182;974,15182;2406,15182;2406,18819;0,18819;22,18819" o:connectangles="0,0,0,0,0,0,0,0,0,0,0,0,0,0,0,0,0"/>
              </v:shape>
              <v:shape id="Freeform 14" o:spid="_x0000_s1031" style="position:absolute;left:7136;top:455;width:3860;height:1895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" path="m,19856l,96r5698,l9981,11703r,-96l14073,r114,l19962,r,192l19962,19712r-191,l15105,19712r,-12758l10746,19952r-1606,l9025,19952r-1415,l3250,7530r,96l3250,19856,,19856xe" fillcolor="teal" stroked="f" strokecolor="white" strokeweight="0">
                <v:path arrowok="t" o:connecttype="custom" o:connectlocs="0,18818;0,91;1100,91;1926,11091;1926,11000;2716,0;2738,0;3853,0;3853,182;3853,18681;3816,18681;2915,18681;2915,6590;2074,18909;1764,18909;1742,18909;1469,18909;627,7136;627,7227;627,18818;0,18818" o:connectangles="0,0,0,0,0,0,0,0,0,0,0,0,0,0,0,0,0,0,0,0,0"/>
              </v:shape>
              <v:shape id="Freeform 15" o:spid="_x0000_s1032" style="position:absolute;left:11520;top:455;width:2399;height:1886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" path="m,19952l,,19754,r,193l19754,3614r-308,l7815,3614r,97l7815,7904r185,l18400,7904r,241l18400,11518r-308,l7815,11518r,4578l8000,16096r11938,l19938,16337r,3615l,19952xe" fillcolor="teal" stroked="f" strokecolor="white" strokeweight="0">
                <v:path arrowok="t" o:connecttype="custom" o:connectlocs="0,18818;0,0;2369,0;2369,182;2369,3409;2333,3409;937,3409;937,3500;937,7455;960,7455;2207,7455;2207,7682;2207,10863;2170,10863;937,10863;937,10863;937,15181;960,15181;2392,15181;2392,15408;2392,18818;0,18818" o:connectangles="0,0,0,0,0,0,0,0,0,0,0,0,0,0,0,0,0,0,0,0,0,0"/>
              </v:shape>
              <v:shape id="Freeform 16" o:spid="_x0000_s1033" style="position:absolute;left:14258;top:227;width:2820;height:1909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" path="m,19810l,95r262,l7539,95r,238l10681,5048r,142l10942,5524r,95l15340,12333r,-143l15340,r4608,l19948,19810r-6911,142l4555,7381r,95l4555,19952r-105,l105,19952,,19810xe" fillcolor="teal" stroked="f" strokecolor="white" strokeweight="0">
                <v:path arrowok="t" o:connecttype="custom" o:connectlocs="0,18910;0,91;37,91;1063,91;1063,318;1506,4819;1506,4954;1543,5273;1543,5364;2163,11772;2163,11636;2163,0;2813,0;2813,18910;1838,19045;642,7046;642,7136;642,19045;627,19045;15,19045;0,18910" o:connectangles="0,0,0,0,0,0,0,0,0,0,0,0,0,0,0,0,0,0,0,0,0"/>
              </v:shape>
              <w10:wrap anchorx="page" anchory="page"/>
            </v:group>
          </w:pict>
        </mc:Fallback>
      </mc:AlternateContent>
    </w:r>
  </w:p>
  <w:p w14:paraId="17533D4D" w14:textId="77777777" w:rsidR="00615F94" w:rsidRDefault="00615F94">
    <w:pPr>
      <w:pStyle w:val="Zhlav"/>
      <w:jc w:val="center"/>
      <w:rPr>
        <w:b/>
        <w:sz w:val="28"/>
        <w:lang w:val="en-GB"/>
      </w:rPr>
    </w:pPr>
  </w:p>
  <w:p w14:paraId="6F6362A0" w14:textId="77777777" w:rsidR="00615F94" w:rsidRDefault="00615F94">
    <w:pPr>
      <w:pStyle w:val="Zhlav"/>
      <w:jc w:val="center"/>
      <w:rPr>
        <w:b/>
        <w:sz w:val="28"/>
        <w:lang w:val="en-GB"/>
      </w:rPr>
    </w:pPr>
    <w:r>
      <w:rPr>
        <w:b/>
        <w:sz w:val="28"/>
        <w:lang w:val="en-GB"/>
      </w:rPr>
      <w:t xml:space="preserve">General Terms and Conditions for Project </w:t>
    </w:r>
    <w:proofErr w:type="spellStart"/>
    <w:r>
      <w:rPr>
        <w:b/>
        <w:sz w:val="28"/>
        <w:lang w:val="en-GB"/>
      </w:rPr>
      <w:t>BusinessProduct</w:t>
    </w:r>
    <w:proofErr w:type="spellEnd"/>
    <w:r>
      <w:rPr>
        <w:b/>
        <w:sz w:val="28"/>
        <w:lang w:val="en-GB"/>
      </w:rPr>
      <w:t xml:space="preserve"> </w:t>
    </w:r>
    <w:proofErr w:type="spellStart"/>
    <w:r>
      <w:rPr>
        <w:b/>
        <w:sz w:val="28"/>
        <w:lang w:val="en-GB"/>
      </w:rPr>
      <w:t>BusinessService</w:t>
    </w:r>
    <w:proofErr w:type="spellEnd"/>
    <w:r>
      <w:rPr>
        <w:b/>
        <w:sz w:val="28"/>
        <w:lang w:val="en-GB"/>
      </w:rPr>
      <w:t xml:space="preserve"> Business</w:t>
    </w:r>
  </w:p>
  <w:p w14:paraId="52CB820B" w14:textId="77777777" w:rsidR="00615F94" w:rsidRDefault="00615F94">
    <w:pPr>
      <w:pStyle w:val="Zhlav"/>
      <w:jc w:val="center"/>
      <w:rPr>
        <w:b/>
        <w:sz w:val="16"/>
        <w:lang w:val="en-GB"/>
      </w:rPr>
    </w:pPr>
    <w:r>
      <w:rPr>
        <w:b/>
        <w:sz w:val="16"/>
        <w:lang w:val="en-GB"/>
      </w:rPr>
      <w:t>Version 12/2016</w:t>
    </w:r>
  </w:p>
  <w:p w14:paraId="6448CBD1" w14:textId="77777777" w:rsidR="00615F94" w:rsidRDefault="00615F94">
    <w:pPr>
      <w:pStyle w:val="Zhlav"/>
      <w:jc w:val="center"/>
      <w:rPr>
        <w:b/>
        <w:sz w:val="16"/>
        <w:lang w:val="en-GB"/>
      </w:rPr>
    </w:pPr>
  </w:p>
  <w:p w14:paraId="57BFF960" w14:textId="77777777" w:rsidR="00615F94" w:rsidRDefault="00615F94">
    <w:pPr>
      <w:pStyle w:val="Zhlav"/>
      <w:jc w:val="center"/>
      <w:rPr>
        <w:b/>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1E2896"/>
    <w:lvl w:ilvl="0">
      <w:start w:val="1"/>
      <w:numFmt w:val="decimal"/>
      <w:pStyle w:val="slovanseznam4"/>
      <w:lvlText w:val="%1."/>
      <w:lvlJc w:val="left"/>
      <w:pPr>
        <w:tabs>
          <w:tab w:val="num" w:pos="1492"/>
        </w:tabs>
        <w:ind w:left="1492" w:hanging="360"/>
      </w:pPr>
    </w:lvl>
  </w:abstractNum>
  <w:abstractNum w:abstractNumId="1" w15:restartNumberingAfterBreak="0">
    <w:nsid w:val="FFFFFF7D"/>
    <w:multiLevelType w:val="singleLevel"/>
    <w:tmpl w:val="F62822C0"/>
    <w:lvl w:ilvl="0">
      <w:start w:val="1"/>
      <w:numFmt w:val="decimal"/>
      <w:pStyle w:val="slovanseznam3"/>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A4C981E"/>
    <w:lvl w:ilvl="0">
      <w:start w:val="1"/>
      <w:numFmt w:val="decimal"/>
      <w:pStyle w:val="slovanseznam2"/>
      <w:lvlText w:val="%1."/>
      <w:lvlJc w:val="left"/>
      <w:pPr>
        <w:tabs>
          <w:tab w:val="num" w:pos="926"/>
        </w:tabs>
        <w:ind w:left="926" w:hanging="360"/>
      </w:pPr>
    </w:lvl>
  </w:abstractNum>
  <w:abstractNum w:abstractNumId="3" w15:restartNumberingAfterBreak="0">
    <w:nsid w:val="FFFFFF7F"/>
    <w:multiLevelType w:val="singleLevel"/>
    <w:tmpl w:val="8E780762"/>
    <w:lvl w:ilvl="0">
      <w:start w:val="1"/>
      <w:numFmt w:val="decimal"/>
      <w:pStyle w:val="slovanseznam"/>
      <w:lvlText w:val="%1."/>
      <w:lvlJc w:val="left"/>
      <w:pPr>
        <w:tabs>
          <w:tab w:val="num" w:pos="643"/>
        </w:tabs>
        <w:ind w:left="643" w:hanging="360"/>
      </w:pPr>
      <w:rPr>
        <w:rFonts w:cs="Times New Roman"/>
      </w:rPr>
    </w:lvl>
  </w:abstractNum>
  <w:abstractNum w:abstractNumId="4" w15:restartNumberingAfterBreak="0">
    <w:nsid w:val="FFFFFF80"/>
    <w:multiLevelType w:val="singleLevel"/>
    <w:tmpl w:val="075C96C6"/>
    <w:lvl w:ilvl="0">
      <w:start w:val="1"/>
      <w:numFmt w:val="bullet"/>
      <w:pStyle w:val="Seznamsodrkami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3AF5FA"/>
    <w:lvl w:ilvl="0">
      <w:start w:val="1"/>
      <w:numFmt w:val="bullet"/>
      <w:pStyle w:val="Seznamsodrkami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5E2A26"/>
    <w:lvl w:ilvl="0">
      <w:start w:val="1"/>
      <w:numFmt w:val="bullet"/>
      <w:pStyle w:val="Seznamsodrkami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901254"/>
    <w:lvl w:ilvl="0">
      <w:start w:val="1"/>
      <w:numFmt w:val="bullet"/>
      <w:pStyle w:val="Seznamsodrkami"/>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BACC76"/>
    <w:lvl w:ilvl="0">
      <w:start w:val="1"/>
      <w:numFmt w:val="decimal"/>
      <w:pStyle w:val="Seznamsodrkami5"/>
      <w:lvlText w:val="%1."/>
      <w:lvlJc w:val="left"/>
      <w:pPr>
        <w:tabs>
          <w:tab w:val="num" w:pos="360"/>
        </w:tabs>
        <w:ind w:left="360" w:hanging="360"/>
      </w:pPr>
    </w:lvl>
  </w:abstractNum>
  <w:abstractNum w:abstractNumId="9" w15:restartNumberingAfterBreak="0">
    <w:nsid w:val="FFFFFF89"/>
    <w:multiLevelType w:val="singleLevel"/>
    <w:tmpl w:val="BD74AF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D29DD"/>
    <w:multiLevelType w:val="hybridMultilevel"/>
    <w:tmpl w:val="76A4D746"/>
    <w:lvl w:ilvl="0" w:tplc="423C4F6C">
      <w:numFmt w:val="bullet"/>
      <w:lvlText w:val="-"/>
      <w:lvlJc w:val="left"/>
      <w:pPr>
        <w:ind w:left="720" w:hanging="360"/>
      </w:pPr>
      <w:rPr>
        <w:rFonts w:ascii="Arial" w:eastAsia="Times New Roman"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D1B34"/>
    <w:multiLevelType w:val="hybridMultilevel"/>
    <w:tmpl w:val="A0D6C0CE"/>
    <w:lvl w:ilvl="0" w:tplc="B8FAC438">
      <w:start w:val="1"/>
      <w:numFmt w:val="decimal"/>
      <w:pStyle w:val="FormatvorlageBlock"/>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3770259"/>
    <w:multiLevelType w:val="hybridMultilevel"/>
    <w:tmpl w:val="6FA43F94"/>
    <w:lvl w:ilvl="0" w:tplc="768C69EE">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152C7034"/>
    <w:multiLevelType w:val="hybridMultilevel"/>
    <w:tmpl w:val="08D8C970"/>
    <w:lvl w:ilvl="0" w:tplc="865628A6">
      <w:start w:val="1"/>
      <w:numFmt w:val="bullet"/>
      <w:lvlText w:val="→"/>
      <w:lvlJc w:val="left"/>
      <w:pPr>
        <w:tabs>
          <w:tab w:val="num" w:pos="990"/>
        </w:tabs>
        <w:ind w:left="990" w:hanging="360"/>
      </w:pPr>
      <w:rPr>
        <w:rFonts w:ascii="Arial" w:hAnsi="Arial" w:cs="Times New Roman"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start w:val="1"/>
      <w:numFmt w:val="bullet"/>
      <w:lvlText w:val=""/>
      <w:lvlJc w:val="left"/>
      <w:pPr>
        <w:tabs>
          <w:tab w:val="num" w:pos="3150"/>
        </w:tabs>
        <w:ind w:left="3150" w:hanging="360"/>
      </w:pPr>
      <w:rPr>
        <w:rFonts w:ascii="Symbol" w:hAnsi="Symbol" w:hint="default"/>
      </w:rPr>
    </w:lvl>
    <w:lvl w:ilvl="4" w:tplc="04090003">
      <w:start w:val="1"/>
      <w:numFmt w:val="bullet"/>
      <w:lvlText w:val="o"/>
      <w:lvlJc w:val="left"/>
      <w:pPr>
        <w:tabs>
          <w:tab w:val="num" w:pos="3870"/>
        </w:tabs>
        <w:ind w:left="387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16533015"/>
    <w:multiLevelType w:val="hybridMultilevel"/>
    <w:tmpl w:val="6F50BA80"/>
    <w:lvl w:ilvl="0" w:tplc="04090017">
      <w:start w:val="1"/>
      <w:numFmt w:val="lowerLetter"/>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5" w15:restartNumberingAfterBreak="0">
    <w:nsid w:val="19186A69"/>
    <w:multiLevelType w:val="multilevel"/>
    <w:tmpl w:val="2C62FB20"/>
    <w:lvl w:ilvl="0">
      <w:start w:val="1"/>
      <w:numFmt w:val="decimal"/>
      <w:lvlText w:val="%1."/>
      <w:lvlJc w:val="left"/>
      <w:pPr>
        <w:ind w:left="900" w:hanging="54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235CA7"/>
    <w:multiLevelType w:val="hybridMultilevel"/>
    <w:tmpl w:val="5E0EA790"/>
    <w:lvl w:ilvl="0" w:tplc="04090017">
      <w:start w:val="1"/>
      <w:numFmt w:val="lowerLetter"/>
      <w:lvlText w:val="%1)"/>
      <w:lvlJc w:val="left"/>
      <w:pPr>
        <w:ind w:left="1259" w:hanging="360"/>
      </w:pPr>
      <w:rPr>
        <w:rFonts w:cs="Times New Roman"/>
      </w:rPr>
    </w:lvl>
    <w:lvl w:ilvl="1" w:tplc="04090019" w:tentative="1">
      <w:start w:val="1"/>
      <w:numFmt w:val="lowerLetter"/>
      <w:lvlText w:val="%2."/>
      <w:lvlJc w:val="left"/>
      <w:pPr>
        <w:ind w:left="1979" w:hanging="360"/>
      </w:pPr>
      <w:rPr>
        <w:rFonts w:cs="Times New Roman"/>
      </w:rPr>
    </w:lvl>
    <w:lvl w:ilvl="2" w:tplc="0409001B" w:tentative="1">
      <w:start w:val="1"/>
      <w:numFmt w:val="lowerRoman"/>
      <w:lvlText w:val="%3."/>
      <w:lvlJc w:val="right"/>
      <w:pPr>
        <w:ind w:left="2699" w:hanging="180"/>
      </w:pPr>
      <w:rPr>
        <w:rFonts w:cs="Times New Roman"/>
      </w:rPr>
    </w:lvl>
    <w:lvl w:ilvl="3" w:tplc="0409000F" w:tentative="1">
      <w:start w:val="1"/>
      <w:numFmt w:val="decimal"/>
      <w:lvlText w:val="%4."/>
      <w:lvlJc w:val="left"/>
      <w:pPr>
        <w:ind w:left="3419" w:hanging="360"/>
      </w:pPr>
      <w:rPr>
        <w:rFonts w:cs="Times New Roman"/>
      </w:rPr>
    </w:lvl>
    <w:lvl w:ilvl="4" w:tplc="04090019" w:tentative="1">
      <w:start w:val="1"/>
      <w:numFmt w:val="lowerLetter"/>
      <w:lvlText w:val="%5."/>
      <w:lvlJc w:val="left"/>
      <w:pPr>
        <w:ind w:left="4139" w:hanging="360"/>
      </w:pPr>
      <w:rPr>
        <w:rFonts w:cs="Times New Roman"/>
      </w:rPr>
    </w:lvl>
    <w:lvl w:ilvl="5" w:tplc="0409001B" w:tentative="1">
      <w:start w:val="1"/>
      <w:numFmt w:val="lowerRoman"/>
      <w:lvlText w:val="%6."/>
      <w:lvlJc w:val="right"/>
      <w:pPr>
        <w:ind w:left="4859" w:hanging="180"/>
      </w:pPr>
      <w:rPr>
        <w:rFonts w:cs="Times New Roman"/>
      </w:rPr>
    </w:lvl>
    <w:lvl w:ilvl="6" w:tplc="0409000F" w:tentative="1">
      <w:start w:val="1"/>
      <w:numFmt w:val="decimal"/>
      <w:lvlText w:val="%7."/>
      <w:lvlJc w:val="left"/>
      <w:pPr>
        <w:ind w:left="5579" w:hanging="360"/>
      </w:pPr>
      <w:rPr>
        <w:rFonts w:cs="Times New Roman"/>
      </w:rPr>
    </w:lvl>
    <w:lvl w:ilvl="7" w:tplc="04090019" w:tentative="1">
      <w:start w:val="1"/>
      <w:numFmt w:val="lowerLetter"/>
      <w:lvlText w:val="%8."/>
      <w:lvlJc w:val="left"/>
      <w:pPr>
        <w:ind w:left="6299" w:hanging="360"/>
      </w:pPr>
      <w:rPr>
        <w:rFonts w:cs="Times New Roman"/>
      </w:rPr>
    </w:lvl>
    <w:lvl w:ilvl="8" w:tplc="0409001B" w:tentative="1">
      <w:start w:val="1"/>
      <w:numFmt w:val="lowerRoman"/>
      <w:lvlText w:val="%9."/>
      <w:lvlJc w:val="right"/>
      <w:pPr>
        <w:ind w:left="7019" w:hanging="180"/>
      </w:pPr>
      <w:rPr>
        <w:rFonts w:cs="Times New Roman"/>
      </w:rPr>
    </w:lvl>
  </w:abstractNum>
  <w:abstractNum w:abstractNumId="17" w15:restartNumberingAfterBreak="0">
    <w:nsid w:val="254A3DE8"/>
    <w:multiLevelType w:val="multilevel"/>
    <w:tmpl w:val="64C420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6176808"/>
    <w:multiLevelType w:val="hybridMultilevel"/>
    <w:tmpl w:val="AF04C232"/>
    <w:lvl w:ilvl="0" w:tplc="04070017">
      <w:start w:val="1"/>
      <w:numFmt w:val="lowerLetter"/>
      <w:lvlText w:val="%1)"/>
      <w:lvlJc w:val="left"/>
      <w:pPr>
        <w:ind w:left="1620" w:hanging="360"/>
      </w:pPr>
    </w:lvl>
    <w:lvl w:ilvl="1" w:tplc="04070019" w:tentative="1">
      <w:start w:val="1"/>
      <w:numFmt w:val="lowerLetter"/>
      <w:lvlText w:val="%2."/>
      <w:lvlJc w:val="left"/>
      <w:pPr>
        <w:ind w:left="2340" w:hanging="360"/>
      </w:pPr>
    </w:lvl>
    <w:lvl w:ilvl="2" w:tplc="0407001B" w:tentative="1">
      <w:start w:val="1"/>
      <w:numFmt w:val="lowerRoman"/>
      <w:lvlText w:val="%3."/>
      <w:lvlJc w:val="right"/>
      <w:pPr>
        <w:ind w:left="3060" w:hanging="180"/>
      </w:pPr>
    </w:lvl>
    <w:lvl w:ilvl="3" w:tplc="0407000F" w:tentative="1">
      <w:start w:val="1"/>
      <w:numFmt w:val="decimal"/>
      <w:lvlText w:val="%4."/>
      <w:lvlJc w:val="left"/>
      <w:pPr>
        <w:ind w:left="3780" w:hanging="360"/>
      </w:pPr>
    </w:lvl>
    <w:lvl w:ilvl="4" w:tplc="04070019" w:tentative="1">
      <w:start w:val="1"/>
      <w:numFmt w:val="lowerLetter"/>
      <w:lvlText w:val="%5."/>
      <w:lvlJc w:val="left"/>
      <w:pPr>
        <w:ind w:left="4500" w:hanging="360"/>
      </w:pPr>
    </w:lvl>
    <w:lvl w:ilvl="5" w:tplc="0407001B" w:tentative="1">
      <w:start w:val="1"/>
      <w:numFmt w:val="lowerRoman"/>
      <w:lvlText w:val="%6."/>
      <w:lvlJc w:val="right"/>
      <w:pPr>
        <w:ind w:left="5220" w:hanging="180"/>
      </w:pPr>
    </w:lvl>
    <w:lvl w:ilvl="6" w:tplc="0407000F" w:tentative="1">
      <w:start w:val="1"/>
      <w:numFmt w:val="decimal"/>
      <w:lvlText w:val="%7."/>
      <w:lvlJc w:val="left"/>
      <w:pPr>
        <w:ind w:left="5940" w:hanging="360"/>
      </w:pPr>
    </w:lvl>
    <w:lvl w:ilvl="7" w:tplc="04070019" w:tentative="1">
      <w:start w:val="1"/>
      <w:numFmt w:val="lowerLetter"/>
      <w:lvlText w:val="%8."/>
      <w:lvlJc w:val="left"/>
      <w:pPr>
        <w:ind w:left="6660" w:hanging="360"/>
      </w:pPr>
    </w:lvl>
    <w:lvl w:ilvl="8" w:tplc="0407001B" w:tentative="1">
      <w:start w:val="1"/>
      <w:numFmt w:val="lowerRoman"/>
      <w:lvlText w:val="%9."/>
      <w:lvlJc w:val="right"/>
      <w:pPr>
        <w:ind w:left="7380" w:hanging="180"/>
      </w:pPr>
    </w:lvl>
  </w:abstractNum>
  <w:abstractNum w:abstractNumId="19" w15:restartNumberingAfterBreak="0">
    <w:nsid w:val="27CA3531"/>
    <w:multiLevelType w:val="hybridMultilevel"/>
    <w:tmpl w:val="CBFC1F9A"/>
    <w:lvl w:ilvl="0" w:tplc="04090017">
      <w:start w:val="1"/>
      <w:numFmt w:val="lowerLetter"/>
      <w:lvlText w:val="%1)"/>
      <w:lvlJc w:val="left"/>
      <w:pPr>
        <w:ind w:left="1259" w:hanging="360"/>
      </w:pPr>
      <w:rPr>
        <w:rFonts w:cs="Times New Roman"/>
      </w:rPr>
    </w:lvl>
    <w:lvl w:ilvl="1" w:tplc="04090019" w:tentative="1">
      <w:start w:val="1"/>
      <w:numFmt w:val="lowerLetter"/>
      <w:lvlText w:val="%2."/>
      <w:lvlJc w:val="left"/>
      <w:pPr>
        <w:ind w:left="1979" w:hanging="360"/>
      </w:pPr>
      <w:rPr>
        <w:rFonts w:cs="Times New Roman"/>
      </w:rPr>
    </w:lvl>
    <w:lvl w:ilvl="2" w:tplc="0409001B" w:tentative="1">
      <w:start w:val="1"/>
      <w:numFmt w:val="lowerRoman"/>
      <w:lvlText w:val="%3."/>
      <w:lvlJc w:val="right"/>
      <w:pPr>
        <w:ind w:left="2699" w:hanging="180"/>
      </w:pPr>
      <w:rPr>
        <w:rFonts w:cs="Times New Roman"/>
      </w:rPr>
    </w:lvl>
    <w:lvl w:ilvl="3" w:tplc="0409000F" w:tentative="1">
      <w:start w:val="1"/>
      <w:numFmt w:val="decimal"/>
      <w:lvlText w:val="%4."/>
      <w:lvlJc w:val="left"/>
      <w:pPr>
        <w:ind w:left="3419" w:hanging="360"/>
      </w:pPr>
      <w:rPr>
        <w:rFonts w:cs="Times New Roman"/>
      </w:rPr>
    </w:lvl>
    <w:lvl w:ilvl="4" w:tplc="04090019" w:tentative="1">
      <w:start w:val="1"/>
      <w:numFmt w:val="lowerLetter"/>
      <w:lvlText w:val="%5."/>
      <w:lvlJc w:val="left"/>
      <w:pPr>
        <w:ind w:left="4139" w:hanging="360"/>
      </w:pPr>
      <w:rPr>
        <w:rFonts w:cs="Times New Roman"/>
      </w:rPr>
    </w:lvl>
    <w:lvl w:ilvl="5" w:tplc="0409001B" w:tentative="1">
      <w:start w:val="1"/>
      <w:numFmt w:val="lowerRoman"/>
      <w:lvlText w:val="%6."/>
      <w:lvlJc w:val="right"/>
      <w:pPr>
        <w:ind w:left="4859" w:hanging="180"/>
      </w:pPr>
      <w:rPr>
        <w:rFonts w:cs="Times New Roman"/>
      </w:rPr>
    </w:lvl>
    <w:lvl w:ilvl="6" w:tplc="0409000F" w:tentative="1">
      <w:start w:val="1"/>
      <w:numFmt w:val="decimal"/>
      <w:lvlText w:val="%7."/>
      <w:lvlJc w:val="left"/>
      <w:pPr>
        <w:ind w:left="5579" w:hanging="360"/>
      </w:pPr>
      <w:rPr>
        <w:rFonts w:cs="Times New Roman"/>
      </w:rPr>
    </w:lvl>
    <w:lvl w:ilvl="7" w:tplc="04090019" w:tentative="1">
      <w:start w:val="1"/>
      <w:numFmt w:val="lowerLetter"/>
      <w:lvlText w:val="%8."/>
      <w:lvlJc w:val="left"/>
      <w:pPr>
        <w:ind w:left="6299" w:hanging="360"/>
      </w:pPr>
      <w:rPr>
        <w:rFonts w:cs="Times New Roman"/>
      </w:rPr>
    </w:lvl>
    <w:lvl w:ilvl="8" w:tplc="0409001B" w:tentative="1">
      <w:start w:val="1"/>
      <w:numFmt w:val="lowerRoman"/>
      <w:lvlText w:val="%9."/>
      <w:lvlJc w:val="right"/>
      <w:pPr>
        <w:ind w:left="7019" w:hanging="180"/>
      </w:pPr>
      <w:rPr>
        <w:rFonts w:cs="Times New Roman"/>
      </w:rPr>
    </w:lvl>
  </w:abstractNum>
  <w:abstractNum w:abstractNumId="20" w15:restartNumberingAfterBreak="0">
    <w:nsid w:val="27DE19C4"/>
    <w:multiLevelType w:val="hybridMultilevel"/>
    <w:tmpl w:val="4AAE51AC"/>
    <w:lvl w:ilvl="0" w:tplc="880CBB30">
      <w:start w:val="1"/>
      <w:numFmt w:val="lowerRoman"/>
      <w:lvlText w:val="(%1)"/>
      <w:lvlJc w:val="left"/>
      <w:pPr>
        <w:ind w:left="1287" w:hanging="720"/>
      </w:pPr>
      <w:rPr>
        <w:rFonts w:hint="default"/>
      </w:rPr>
    </w:lvl>
    <w:lvl w:ilvl="1" w:tplc="9E2C7A80">
      <w:start w:val="1"/>
      <w:numFmt w:val="lowerRoman"/>
      <w:lvlText w:val="%2)"/>
      <w:lvlJc w:val="left"/>
      <w:pPr>
        <w:ind w:left="2007" w:hanging="720"/>
      </w:pPr>
      <w:rPr>
        <w:rFonts w:hint="default"/>
      </w:r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1" w15:restartNumberingAfterBreak="0">
    <w:nsid w:val="29BA0B07"/>
    <w:multiLevelType w:val="hybridMultilevel"/>
    <w:tmpl w:val="D696C6A4"/>
    <w:lvl w:ilvl="0" w:tplc="880CBB30">
      <w:start w:val="1"/>
      <w:numFmt w:val="lowerRoman"/>
      <w:lvlText w:val="(%1)"/>
      <w:lvlJc w:val="left"/>
      <w:pPr>
        <w:ind w:left="1287" w:hanging="72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2" w15:restartNumberingAfterBreak="0">
    <w:nsid w:val="2B5D3EFF"/>
    <w:multiLevelType w:val="hybridMultilevel"/>
    <w:tmpl w:val="0C3257DA"/>
    <w:lvl w:ilvl="0" w:tplc="04090017">
      <w:start w:val="1"/>
      <w:numFmt w:val="lowerLetter"/>
      <w:lvlText w:val="%1)"/>
      <w:lvlJc w:val="left"/>
      <w:pPr>
        <w:ind w:left="1259" w:hanging="360"/>
      </w:pPr>
      <w:rPr>
        <w:rFonts w:cs="Times New Roman"/>
      </w:rPr>
    </w:lvl>
    <w:lvl w:ilvl="1" w:tplc="04090019" w:tentative="1">
      <w:start w:val="1"/>
      <w:numFmt w:val="lowerLetter"/>
      <w:lvlText w:val="%2."/>
      <w:lvlJc w:val="left"/>
      <w:pPr>
        <w:ind w:left="1979" w:hanging="360"/>
      </w:pPr>
      <w:rPr>
        <w:rFonts w:cs="Times New Roman"/>
      </w:rPr>
    </w:lvl>
    <w:lvl w:ilvl="2" w:tplc="0409001B" w:tentative="1">
      <w:start w:val="1"/>
      <w:numFmt w:val="lowerRoman"/>
      <w:lvlText w:val="%3."/>
      <w:lvlJc w:val="right"/>
      <w:pPr>
        <w:ind w:left="2699" w:hanging="180"/>
      </w:pPr>
      <w:rPr>
        <w:rFonts w:cs="Times New Roman"/>
      </w:rPr>
    </w:lvl>
    <w:lvl w:ilvl="3" w:tplc="0409000F" w:tentative="1">
      <w:start w:val="1"/>
      <w:numFmt w:val="decimal"/>
      <w:lvlText w:val="%4."/>
      <w:lvlJc w:val="left"/>
      <w:pPr>
        <w:ind w:left="3419" w:hanging="360"/>
      </w:pPr>
      <w:rPr>
        <w:rFonts w:cs="Times New Roman"/>
      </w:rPr>
    </w:lvl>
    <w:lvl w:ilvl="4" w:tplc="04090019" w:tentative="1">
      <w:start w:val="1"/>
      <w:numFmt w:val="lowerLetter"/>
      <w:lvlText w:val="%5."/>
      <w:lvlJc w:val="left"/>
      <w:pPr>
        <w:ind w:left="4139" w:hanging="360"/>
      </w:pPr>
      <w:rPr>
        <w:rFonts w:cs="Times New Roman"/>
      </w:rPr>
    </w:lvl>
    <w:lvl w:ilvl="5" w:tplc="0409001B" w:tentative="1">
      <w:start w:val="1"/>
      <w:numFmt w:val="lowerRoman"/>
      <w:lvlText w:val="%6."/>
      <w:lvlJc w:val="right"/>
      <w:pPr>
        <w:ind w:left="4859" w:hanging="180"/>
      </w:pPr>
      <w:rPr>
        <w:rFonts w:cs="Times New Roman"/>
      </w:rPr>
    </w:lvl>
    <w:lvl w:ilvl="6" w:tplc="0409000F" w:tentative="1">
      <w:start w:val="1"/>
      <w:numFmt w:val="decimal"/>
      <w:lvlText w:val="%7."/>
      <w:lvlJc w:val="left"/>
      <w:pPr>
        <w:ind w:left="5579" w:hanging="360"/>
      </w:pPr>
      <w:rPr>
        <w:rFonts w:cs="Times New Roman"/>
      </w:rPr>
    </w:lvl>
    <w:lvl w:ilvl="7" w:tplc="04090019" w:tentative="1">
      <w:start w:val="1"/>
      <w:numFmt w:val="lowerLetter"/>
      <w:lvlText w:val="%8."/>
      <w:lvlJc w:val="left"/>
      <w:pPr>
        <w:ind w:left="6299" w:hanging="360"/>
      </w:pPr>
      <w:rPr>
        <w:rFonts w:cs="Times New Roman"/>
      </w:rPr>
    </w:lvl>
    <w:lvl w:ilvl="8" w:tplc="0409001B" w:tentative="1">
      <w:start w:val="1"/>
      <w:numFmt w:val="lowerRoman"/>
      <w:lvlText w:val="%9."/>
      <w:lvlJc w:val="right"/>
      <w:pPr>
        <w:ind w:left="7019" w:hanging="180"/>
      </w:pPr>
      <w:rPr>
        <w:rFonts w:cs="Times New Roman"/>
      </w:rPr>
    </w:lvl>
  </w:abstractNum>
  <w:abstractNum w:abstractNumId="23" w15:restartNumberingAfterBreak="0">
    <w:nsid w:val="2CBB4B6B"/>
    <w:multiLevelType w:val="hybridMultilevel"/>
    <w:tmpl w:val="27AC3B36"/>
    <w:lvl w:ilvl="0" w:tplc="04090017">
      <w:start w:val="1"/>
      <w:numFmt w:val="lowerLetter"/>
      <w:lvlText w:val="%1)"/>
      <w:lvlJc w:val="left"/>
      <w:pPr>
        <w:ind w:left="1259" w:hanging="360"/>
      </w:pPr>
      <w:rPr>
        <w:rFonts w:cs="Times New Roman"/>
      </w:rPr>
    </w:lvl>
    <w:lvl w:ilvl="1" w:tplc="04090019">
      <w:start w:val="1"/>
      <w:numFmt w:val="lowerLetter"/>
      <w:lvlText w:val="%2."/>
      <w:lvlJc w:val="left"/>
      <w:pPr>
        <w:ind w:left="1979" w:hanging="360"/>
      </w:pPr>
      <w:rPr>
        <w:rFonts w:cs="Times New Roman"/>
      </w:rPr>
    </w:lvl>
    <w:lvl w:ilvl="2" w:tplc="0409001B" w:tentative="1">
      <w:start w:val="1"/>
      <w:numFmt w:val="lowerRoman"/>
      <w:lvlText w:val="%3."/>
      <w:lvlJc w:val="right"/>
      <w:pPr>
        <w:ind w:left="2699" w:hanging="180"/>
      </w:pPr>
      <w:rPr>
        <w:rFonts w:cs="Times New Roman"/>
      </w:rPr>
    </w:lvl>
    <w:lvl w:ilvl="3" w:tplc="0409000F" w:tentative="1">
      <w:start w:val="1"/>
      <w:numFmt w:val="decimal"/>
      <w:lvlText w:val="%4."/>
      <w:lvlJc w:val="left"/>
      <w:pPr>
        <w:ind w:left="3419" w:hanging="360"/>
      </w:pPr>
      <w:rPr>
        <w:rFonts w:cs="Times New Roman"/>
      </w:rPr>
    </w:lvl>
    <w:lvl w:ilvl="4" w:tplc="04090019" w:tentative="1">
      <w:start w:val="1"/>
      <w:numFmt w:val="lowerLetter"/>
      <w:lvlText w:val="%5."/>
      <w:lvlJc w:val="left"/>
      <w:pPr>
        <w:ind w:left="4139" w:hanging="360"/>
      </w:pPr>
      <w:rPr>
        <w:rFonts w:cs="Times New Roman"/>
      </w:rPr>
    </w:lvl>
    <w:lvl w:ilvl="5" w:tplc="0409001B" w:tentative="1">
      <w:start w:val="1"/>
      <w:numFmt w:val="lowerRoman"/>
      <w:lvlText w:val="%6."/>
      <w:lvlJc w:val="right"/>
      <w:pPr>
        <w:ind w:left="4859" w:hanging="180"/>
      </w:pPr>
      <w:rPr>
        <w:rFonts w:cs="Times New Roman"/>
      </w:rPr>
    </w:lvl>
    <w:lvl w:ilvl="6" w:tplc="0409000F" w:tentative="1">
      <w:start w:val="1"/>
      <w:numFmt w:val="decimal"/>
      <w:lvlText w:val="%7."/>
      <w:lvlJc w:val="left"/>
      <w:pPr>
        <w:ind w:left="5579" w:hanging="360"/>
      </w:pPr>
      <w:rPr>
        <w:rFonts w:cs="Times New Roman"/>
      </w:rPr>
    </w:lvl>
    <w:lvl w:ilvl="7" w:tplc="04090019" w:tentative="1">
      <w:start w:val="1"/>
      <w:numFmt w:val="lowerLetter"/>
      <w:lvlText w:val="%8."/>
      <w:lvlJc w:val="left"/>
      <w:pPr>
        <w:ind w:left="6299" w:hanging="360"/>
      </w:pPr>
      <w:rPr>
        <w:rFonts w:cs="Times New Roman"/>
      </w:rPr>
    </w:lvl>
    <w:lvl w:ilvl="8" w:tplc="0409001B" w:tentative="1">
      <w:start w:val="1"/>
      <w:numFmt w:val="lowerRoman"/>
      <w:lvlText w:val="%9."/>
      <w:lvlJc w:val="right"/>
      <w:pPr>
        <w:ind w:left="7019" w:hanging="180"/>
      </w:pPr>
      <w:rPr>
        <w:rFonts w:cs="Times New Roman"/>
      </w:rPr>
    </w:lvl>
  </w:abstractNum>
  <w:abstractNum w:abstractNumId="24" w15:restartNumberingAfterBreak="0">
    <w:nsid w:val="2EC461D2"/>
    <w:multiLevelType w:val="multilevel"/>
    <w:tmpl w:val="2C62FB20"/>
    <w:lvl w:ilvl="0">
      <w:start w:val="1"/>
      <w:numFmt w:val="decimal"/>
      <w:lvlText w:val="%1."/>
      <w:lvlJc w:val="left"/>
      <w:pPr>
        <w:ind w:left="900" w:hanging="54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C9677B1"/>
    <w:multiLevelType w:val="multilevel"/>
    <w:tmpl w:val="2C62FB20"/>
    <w:lvl w:ilvl="0">
      <w:start w:val="1"/>
      <w:numFmt w:val="decimal"/>
      <w:lvlText w:val="%1."/>
      <w:lvlJc w:val="left"/>
      <w:pPr>
        <w:ind w:left="900" w:hanging="54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CFB2145"/>
    <w:multiLevelType w:val="hybridMultilevel"/>
    <w:tmpl w:val="FD7877AC"/>
    <w:lvl w:ilvl="0" w:tplc="04090017">
      <w:start w:val="1"/>
      <w:numFmt w:val="lowerLetter"/>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7" w15:restartNumberingAfterBreak="0">
    <w:nsid w:val="42737FC5"/>
    <w:multiLevelType w:val="hybridMultilevel"/>
    <w:tmpl w:val="2BBEA1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6305A5"/>
    <w:multiLevelType w:val="hybridMultilevel"/>
    <w:tmpl w:val="99ACF148"/>
    <w:lvl w:ilvl="0" w:tplc="04090017">
      <w:start w:val="1"/>
      <w:numFmt w:val="lowerLetter"/>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9" w15:restartNumberingAfterBreak="0">
    <w:nsid w:val="478A4692"/>
    <w:multiLevelType w:val="hybridMultilevel"/>
    <w:tmpl w:val="75AA7F68"/>
    <w:lvl w:ilvl="0" w:tplc="04090017">
      <w:start w:val="1"/>
      <w:numFmt w:val="lowerLetter"/>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30" w15:restartNumberingAfterBreak="0">
    <w:nsid w:val="4B053EA8"/>
    <w:multiLevelType w:val="hybridMultilevel"/>
    <w:tmpl w:val="4E78C38E"/>
    <w:lvl w:ilvl="0" w:tplc="3F18E79E">
      <w:numFmt w:val="bullet"/>
      <w:lvlText w:val="-"/>
      <w:lvlJc w:val="left"/>
      <w:pPr>
        <w:ind w:left="720" w:hanging="360"/>
      </w:pPr>
      <w:rPr>
        <w:rFonts w:ascii="Arial" w:eastAsia="Times New Roman" w:hAnsi="Arial" w:cs="Arial" w:hint="default"/>
        <w:b w:val="0"/>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774504"/>
    <w:multiLevelType w:val="hybridMultilevel"/>
    <w:tmpl w:val="ECE6EFC6"/>
    <w:lvl w:ilvl="0" w:tplc="25DE0D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E3343C"/>
    <w:multiLevelType w:val="hybridMultilevel"/>
    <w:tmpl w:val="E29AD76E"/>
    <w:lvl w:ilvl="0" w:tplc="67B8658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5AFB1CAA"/>
    <w:multiLevelType w:val="multilevel"/>
    <w:tmpl w:val="C5CA7E00"/>
    <w:lvl w:ilvl="0">
      <w:start w:val="7"/>
      <w:numFmt w:val="decimal"/>
      <w:lvlText w:val="%1"/>
      <w:lvlJc w:val="left"/>
      <w:pPr>
        <w:tabs>
          <w:tab w:val="num" w:pos="470"/>
        </w:tabs>
        <w:ind w:left="470" w:hanging="360"/>
      </w:pPr>
      <w:rPr>
        <w:rFonts w:cs="Times New Roman" w:hint="default"/>
        <w:color w:val="auto"/>
      </w:rPr>
    </w:lvl>
    <w:lvl w:ilvl="1">
      <w:start w:val="4"/>
      <w:numFmt w:val="decimal"/>
      <w:lvlText w:val="%1.%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520"/>
        </w:tabs>
        <w:ind w:left="2520" w:hanging="108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600"/>
        </w:tabs>
        <w:ind w:left="3600" w:hanging="144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680"/>
        </w:tabs>
        <w:ind w:left="4680" w:hanging="1800"/>
      </w:pPr>
      <w:rPr>
        <w:rFonts w:cs="Times New Roman" w:hint="default"/>
        <w:color w:val="auto"/>
      </w:rPr>
    </w:lvl>
  </w:abstractNum>
  <w:abstractNum w:abstractNumId="34" w15:restartNumberingAfterBreak="0">
    <w:nsid w:val="5CDA633B"/>
    <w:multiLevelType w:val="hybridMultilevel"/>
    <w:tmpl w:val="4DECB172"/>
    <w:lvl w:ilvl="0" w:tplc="324ACB78">
      <w:numFmt w:val="bullet"/>
      <w:lvlText w:val="-"/>
      <w:lvlJc w:val="left"/>
      <w:pPr>
        <w:ind w:left="927" w:hanging="360"/>
      </w:pPr>
      <w:rPr>
        <w:rFonts w:ascii="Arial" w:eastAsia="Times New Roman" w:hAnsi="Arial" w:cs="Arial" w:hint="default"/>
        <w:b w:val="0"/>
        <w:sz w:val="16"/>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60A61588"/>
    <w:multiLevelType w:val="hybridMultilevel"/>
    <w:tmpl w:val="6136D7AA"/>
    <w:lvl w:ilvl="0" w:tplc="2FA435E4">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1996D4C"/>
    <w:multiLevelType w:val="hybridMultilevel"/>
    <w:tmpl w:val="75AA7F68"/>
    <w:lvl w:ilvl="0" w:tplc="04090017">
      <w:start w:val="1"/>
      <w:numFmt w:val="lowerLetter"/>
      <w:lvlText w:val="%1)"/>
      <w:lvlJc w:val="left"/>
      <w:pPr>
        <w:ind w:left="1259" w:hanging="360"/>
      </w:pPr>
      <w:rPr>
        <w:rFonts w:cs="Times New Roman"/>
      </w:rPr>
    </w:lvl>
    <w:lvl w:ilvl="1" w:tplc="04090019" w:tentative="1">
      <w:start w:val="1"/>
      <w:numFmt w:val="lowerLetter"/>
      <w:lvlText w:val="%2."/>
      <w:lvlJc w:val="left"/>
      <w:pPr>
        <w:ind w:left="1979" w:hanging="360"/>
      </w:pPr>
      <w:rPr>
        <w:rFonts w:cs="Times New Roman"/>
      </w:rPr>
    </w:lvl>
    <w:lvl w:ilvl="2" w:tplc="0409001B" w:tentative="1">
      <w:start w:val="1"/>
      <w:numFmt w:val="lowerRoman"/>
      <w:lvlText w:val="%3."/>
      <w:lvlJc w:val="right"/>
      <w:pPr>
        <w:ind w:left="2699" w:hanging="180"/>
      </w:pPr>
      <w:rPr>
        <w:rFonts w:cs="Times New Roman"/>
      </w:rPr>
    </w:lvl>
    <w:lvl w:ilvl="3" w:tplc="0409000F" w:tentative="1">
      <w:start w:val="1"/>
      <w:numFmt w:val="decimal"/>
      <w:lvlText w:val="%4."/>
      <w:lvlJc w:val="left"/>
      <w:pPr>
        <w:ind w:left="3419" w:hanging="360"/>
      </w:pPr>
      <w:rPr>
        <w:rFonts w:cs="Times New Roman"/>
      </w:rPr>
    </w:lvl>
    <w:lvl w:ilvl="4" w:tplc="04090019" w:tentative="1">
      <w:start w:val="1"/>
      <w:numFmt w:val="lowerLetter"/>
      <w:lvlText w:val="%5."/>
      <w:lvlJc w:val="left"/>
      <w:pPr>
        <w:ind w:left="4139" w:hanging="360"/>
      </w:pPr>
      <w:rPr>
        <w:rFonts w:cs="Times New Roman"/>
      </w:rPr>
    </w:lvl>
    <w:lvl w:ilvl="5" w:tplc="0409001B" w:tentative="1">
      <w:start w:val="1"/>
      <w:numFmt w:val="lowerRoman"/>
      <w:lvlText w:val="%6."/>
      <w:lvlJc w:val="right"/>
      <w:pPr>
        <w:ind w:left="4859" w:hanging="180"/>
      </w:pPr>
      <w:rPr>
        <w:rFonts w:cs="Times New Roman"/>
      </w:rPr>
    </w:lvl>
    <w:lvl w:ilvl="6" w:tplc="0409000F" w:tentative="1">
      <w:start w:val="1"/>
      <w:numFmt w:val="decimal"/>
      <w:lvlText w:val="%7."/>
      <w:lvlJc w:val="left"/>
      <w:pPr>
        <w:ind w:left="5579" w:hanging="360"/>
      </w:pPr>
      <w:rPr>
        <w:rFonts w:cs="Times New Roman"/>
      </w:rPr>
    </w:lvl>
    <w:lvl w:ilvl="7" w:tplc="04090019" w:tentative="1">
      <w:start w:val="1"/>
      <w:numFmt w:val="lowerLetter"/>
      <w:lvlText w:val="%8."/>
      <w:lvlJc w:val="left"/>
      <w:pPr>
        <w:ind w:left="6299" w:hanging="360"/>
      </w:pPr>
      <w:rPr>
        <w:rFonts w:cs="Times New Roman"/>
      </w:rPr>
    </w:lvl>
    <w:lvl w:ilvl="8" w:tplc="0409001B" w:tentative="1">
      <w:start w:val="1"/>
      <w:numFmt w:val="lowerRoman"/>
      <w:lvlText w:val="%9."/>
      <w:lvlJc w:val="right"/>
      <w:pPr>
        <w:ind w:left="7019" w:hanging="180"/>
      </w:pPr>
      <w:rPr>
        <w:rFonts w:cs="Times New Roman"/>
      </w:rPr>
    </w:lvl>
  </w:abstractNum>
  <w:abstractNum w:abstractNumId="37" w15:restartNumberingAfterBreak="0">
    <w:nsid w:val="69442514"/>
    <w:multiLevelType w:val="hybridMultilevel"/>
    <w:tmpl w:val="218C5C66"/>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8" w15:restartNumberingAfterBreak="0">
    <w:nsid w:val="6BA732EC"/>
    <w:multiLevelType w:val="hybridMultilevel"/>
    <w:tmpl w:val="6F50BA80"/>
    <w:lvl w:ilvl="0" w:tplc="04090017">
      <w:start w:val="1"/>
      <w:numFmt w:val="lowerLetter"/>
      <w:lvlText w:val="%1)"/>
      <w:lvlJc w:val="left"/>
      <w:pPr>
        <w:ind w:left="1259" w:hanging="360"/>
      </w:pPr>
      <w:rPr>
        <w:rFonts w:cs="Times New Roman"/>
      </w:rPr>
    </w:lvl>
    <w:lvl w:ilvl="1" w:tplc="04090019" w:tentative="1">
      <w:start w:val="1"/>
      <w:numFmt w:val="lowerLetter"/>
      <w:lvlText w:val="%2."/>
      <w:lvlJc w:val="left"/>
      <w:pPr>
        <w:ind w:left="1979" w:hanging="360"/>
      </w:pPr>
      <w:rPr>
        <w:rFonts w:cs="Times New Roman"/>
      </w:rPr>
    </w:lvl>
    <w:lvl w:ilvl="2" w:tplc="0409001B" w:tentative="1">
      <w:start w:val="1"/>
      <w:numFmt w:val="lowerRoman"/>
      <w:lvlText w:val="%3."/>
      <w:lvlJc w:val="right"/>
      <w:pPr>
        <w:ind w:left="2699" w:hanging="180"/>
      </w:pPr>
      <w:rPr>
        <w:rFonts w:cs="Times New Roman"/>
      </w:rPr>
    </w:lvl>
    <w:lvl w:ilvl="3" w:tplc="0409000F" w:tentative="1">
      <w:start w:val="1"/>
      <w:numFmt w:val="decimal"/>
      <w:lvlText w:val="%4."/>
      <w:lvlJc w:val="left"/>
      <w:pPr>
        <w:ind w:left="3419" w:hanging="360"/>
      </w:pPr>
      <w:rPr>
        <w:rFonts w:cs="Times New Roman"/>
      </w:rPr>
    </w:lvl>
    <w:lvl w:ilvl="4" w:tplc="04090019" w:tentative="1">
      <w:start w:val="1"/>
      <w:numFmt w:val="lowerLetter"/>
      <w:lvlText w:val="%5."/>
      <w:lvlJc w:val="left"/>
      <w:pPr>
        <w:ind w:left="4139" w:hanging="360"/>
      </w:pPr>
      <w:rPr>
        <w:rFonts w:cs="Times New Roman"/>
      </w:rPr>
    </w:lvl>
    <w:lvl w:ilvl="5" w:tplc="0409001B" w:tentative="1">
      <w:start w:val="1"/>
      <w:numFmt w:val="lowerRoman"/>
      <w:lvlText w:val="%6."/>
      <w:lvlJc w:val="right"/>
      <w:pPr>
        <w:ind w:left="4859" w:hanging="180"/>
      </w:pPr>
      <w:rPr>
        <w:rFonts w:cs="Times New Roman"/>
      </w:rPr>
    </w:lvl>
    <w:lvl w:ilvl="6" w:tplc="0409000F" w:tentative="1">
      <w:start w:val="1"/>
      <w:numFmt w:val="decimal"/>
      <w:lvlText w:val="%7."/>
      <w:lvlJc w:val="left"/>
      <w:pPr>
        <w:ind w:left="5579" w:hanging="360"/>
      </w:pPr>
      <w:rPr>
        <w:rFonts w:cs="Times New Roman"/>
      </w:rPr>
    </w:lvl>
    <w:lvl w:ilvl="7" w:tplc="04090019" w:tentative="1">
      <w:start w:val="1"/>
      <w:numFmt w:val="lowerLetter"/>
      <w:lvlText w:val="%8."/>
      <w:lvlJc w:val="left"/>
      <w:pPr>
        <w:ind w:left="6299" w:hanging="360"/>
      </w:pPr>
      <w:rPr>
        <w:rFonts w:cs="Times New Roman"/>
      </w:rPr>
    </w:lvl>
    <w:lvl w:ilvl="8" w:tplc="0409001B" w:tentative="1">
      <w:start w:val="1"/>
      <w:numFmt w:val="lowerRoman"/>
      <w:lvlText w:val="%9."/>
      <w:lvlJc w:val="right"/>
      <w:pPr>
        <w:ind w:left="7019" w:hanging="180"/>
      </w:pPr>
      <w:rPr>
        <w:rFonts w:cs="Times New Roman"/>
      </w:rPr>
    </w:lvl>
  </w:abstractNum>
  <w:abstractNum w:abstractNumId="39" w15:restartNumberingAfterBreak="0">
    <w:nsid w:val="6D471C6D"/>
    <w:multiLevelType w:val="hybridMultilevel"/>
    <w:tmpl w:val="83EA0A00"/>
    <w:lvl w:ilvl="0" w:tplc="04090017">
      <w:start w:val="1"/>
      <w:numFmt w:val="lowerLetter"/>
      <w:lvlText w:val="%1)"/>
      <w:lvlJc w:val="left"/>
      <w:pPr>
        <w:ind w:left="1259" w:hanging="360"/>
      </w:pPr>
      <w:rPr>
        <w:rFonts w:cs="Times New Roman"/>
      </w:rPr>
    </w:lvl>
    <w:lvl w:ilvl="1" w:tplc="04090019" w:tentative="1">
      <w:start w:val="1"/>
      <w:numFmt w:val="lowerLetter"/>
      <w:lvlText w:val="%2."/>
      <w:lvlJc w:val="left"/>
      <w:pPr>
        <w:ind w:left="1979" w:hanging="360"/>
      </w:pPr>
      <w:rPr>
        <w:rFonts w:cs="Times New Roman"/>
      </w:rPr>
    </w:lvl>
    <w:lvl w:ilvl="2" w:tplc="0409001B" w:tentative="1">
      <w:start w:val="1"/>
      <w:numFmt w:val="lowerRoman"/>
      <w:lvlText w:val="%3."/>
      <w:lvlJc w:val="right"/>
      <w:pPr>
        <w:ind w:left="2699" w:hanging="180"/>
      </w:pPr>
      <w:rPr>
        <w:rFonts w:cs="Times New Roman"/>
      </w:rPr>
    </w:lvl>
    <w:lvl w:ilvl="3" w:tplc="0409000F" w:tentative="1">
      <w:start w:val="1"/>
      <w:numFmt w:val="decimal"/>
      <w:lvlText w:val="%4."/>
      <w:lvlJc w:val="left"/>
      <w:pPr>
        <w:ind w:left="3419" w:hanging="360"/>
      </w:pPr>
      <w:rPr>
        <w:rFonts w:cs="Times New Roman"/>
      </w:rPr>
    </w:lvl>
    <w:lvl w:ilvl="4" w:tplc="04090019" w:tentative="1">
      <w:start w:val="1"/>
      <w:numFmt w:val="lowerLetter"/>
      <w:lvlText w:val="%5."/>
      <w:lvlJc w:val="left"/>
      <w:pPr>
        <w:ind w:left="4139" w:hanging="360"/>
      </w:pPr>
      <w:rPr>
        <w:rFonts w:cs="Times New Roman"/>
      </w:rPr>
    </w:lvl>
    <w:lvl w:ilvl="5" w:tplc="0409001B" w:tentative="1">
      <w:start w:val="1"/>
      <w:numFmt w:val="lowerRoman"/>
      <w:lvlText w:val="%6."/>
      <w:lvlJc w:val="right"/>
      <w:pPr>
        <w:ind w:left="4859" w:hanging="180"/>
      </w:pPr>
      <w:rPr>
        <w:rFonts w:cs="Times New Roman"/>
      </w:rPr>
    </w:lvl>
    <w:lvl w:ilvl="6" w:tplc="0409000F" w:tentative="1">
      <w:start w:val="1"/>
      <w:numFmt w:val="decimal"/>
      <w:lvlText w:val="%7."/>
      <w:lvlJc w:val="left"/>
      <w:pPr>
        <w:ind w:left="5579" w:hanging="360"/>
      </w:pPr>
      <w:rPr>
        <w:rFonts w:cs="Times New Roman"/>
      </w:rPr>
    </w:lvl>
    <w:lvl w:ilvl="7" w:tplc="04090019" w:tentative="1">
      <w:start w:val="1"/>
      <w:numFmt w:val="lowerLetter"/>
      <w:lvlText w:val="%8."/>
      <w:lvlJc w:val="left"/>
      <w:pPr>
        <w:ind w:left="6299" w:hanging="360"/>
      </w:pPr>
      <w:rPr>
        <w:rFonts w:cs="Times New Roman"/>
      </w:rPr>
    </w:lvl>
    <w:lvl w:ilvl="8" w:tplc="0409001B" w:tentative="1">
      <w:start w:val="1"/>
      <w:numFmt w:val="lowerRoman"/>
      <w:lvlText w:val="%9."/>
      <w:lvlJc w:val="right"/>
      <w:pPr>
        <w:ind w:left="7019" w:hanging="180"/>
      </w:pPr>
      <w:rPr>
        <w:rFonts w:cs="Times New Roman"/>
      </w:rPr>
    </w:lvl>
  </w:abstractNum>
  <w:abstractNum w:abstractNumId="40" w15:restartNumberingAfterBreak="0">
    <w:nsid w:val="6ED70A91"/>
    <w:multiLevelType w:val="hybridMultilevel"/>
    <w:tmpl w:val="ECE6EFC6"/>
    <w:lvl w:ilvl="0" w:tplc="25DE0D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DB0ADB"/>
    <w:multiLevelType w:val="hybridMultilevel"/>
    <w:tmpl w:val="6828492A"/>
    <w:lvl w:ilvl="0" w:tplc="04090017">
      <w:start w:val="1"/>
      <w:numFmt w:val="lowerLetter"/>
      <w:lvlText w:val="%1)"/>
      <w:lvlJc w:val="left"/>
      <w:pPr>
        <w:ind w:left="1259" w:hanging="360"/>
      </w:pPr>
      <w:rPr>
        <w:rFonts w:cs="Times New Roman"/>
      </w:rPr>
    </w:lvl>
    <w:lvl w:ilvl="1" w:tplc="04090019" w:tentative="1">
      <w:start w:val="1"/>
      <w:numFmt w:val="lowerLetter"/>
      <w:lvlText w:val="%2."/>
      <w:lvlJc w:val="left"/>
      <w:pPr>
        <w:ind w:left="1979" w:hanging="360"/>
      </w:pPr>
      <w:rPr>
        <w:rFonts w:cs="Times New Roman"/>
      </w:rPr>
    </w:lvl>
    <w:lvl w:ilvl="2" w:tplc="0409001B" w:tentative="1">
      <w:start w:val="1"/>
      <w:numFmt w:val="lowerRoman"/>
      <w:lvlText w:val="%3."/>
      <w:lvlJc w:val="right"/>
      <w:pPr>
        <w:ind w:left="2699" w:hanging="180"/>
      </w:pPr>
      <w:rPr>
        <w:rFonts w:cs="Times New Roman"/>
      </w:rPr>
    </w:lvl>
    <w:lvl w:ilvl="3" w:tplc="0409000F" w:tentative="1">
      <w:start w:val="1"/>
      <w:numFmt w:val="decimal"/>
      <w:lvlText w:val="%4."/>
      <w:lvlJc w:val="left"/>
      <w:pPr>
        <w:ind w:left="3419" w:hanging="360"/>
      </w:pPr>
      <w:rPr>
        <w:rFonts w:cs="Times New Roman"/>
      </w:rPr>
    </w:lvl>
    <w:lvl w:ilvl="4" w:tplc="04090019" w:tentative="1">
      <w:start w:val="1"/>
      <w:numFmt w:val="lowerLetter"/>
      <w:lvlText w:val="%5."/>
      <w:lvlJc w:val="left"/>
      <w:pPr>
        <w:ind w:left="4139" w:hanging="360"/>
      </w:pPr>
      <w:rPr>
        <w:rFonts w:cs="Times New Roman"/>
      </w:rPr>
    </w:lvl>
    <w:lvl w:ilvl="5" w:tplc="0409001B" w:tentative="1">
      <w:start w:val="1"/>
      <w:numFmt w:val="lowerRoman"/>
      <w:lvlText w:val="%6."/>
      <w:lvlJc w:val="right"/>
      <w:pPr>
        <w:ind w:left="4859" w:hanging="180"/>
      </w:pPr>
      <w:rPr>
        <w:rFonts w:cs="Times New Roman"/>
      </w:rPr>
    </w:lvl>
    <w:lvl w:ilvl="6" w:tplc="0409000F" w:tentative="1">
      <w:start w:val="1"/>
      <w:numFmt w:val="decimal"/>
      <w:lvlText w:val="%7."/>
      <w:lvlJc w:val="left"/>
      <w:pPr>
        <w:ind w:left="5579" w:hanging="360"/>
      </w:pPr>
      <w:rPr>
        <w:rFonts w:cs="Times New Roman"/>
      </w:rPr>
    </w:lvl>
    <w:lvl w:ilvl="7" w:tplc="04090019" w:tentative="1">
      <w:start w:val="1"/>
      <w:numFmt w:val="lowerLetter"/>
      <w:lvlText w:val="%8."/>
      <w:lvlJc w:val="left"/>
      <w:pPr>
        <w:ind w:left="6299" w:hanging="360"/>
      </w:pPr>
      <w:rPr>
        <w:rFonts w:cs="Times New Roman"/>
      </w:rPr>
    </w:lvl>
    <w:lvl w:ilvl="8" w:tplc="0409001B" w:tentative="1">
      <w:start w:val="1"/>
      <w:numFmt w:val="lowerRoman"/>
      <w:lvlText w:val="%9."/>
      <w:lvlJc w:val="right"/>
      <w:pPr>
        <w:ind w:left="7019" w:hanging="180"/>
      </w:pPr>
      <w:rPr>
        <w:rFonts w:cs="Times New Roman"/>
      </w:rPr>
    </w:lvl>
  </w:abstractNum>
  <w:abstractNum w:abstractNumId="42" w15:restartNumberingAfterBreak="0">
    <w:nsid w:val="6FCA6BAA"/>
    <w:multiLevelType w:val="hybridMultilevel"/>
    <w:tmpl w:val="36E68EF0"/>
    <w:lvl w:ilvl="0" w:tplc="04090017">
      <w:start w:val="1"/>
      <w:numFmt w:val="lowerLetter"/>
      <w:lvlText w:val="%1)"/>
      <w:lvlJc w:val="left"/>
      <w:pPr>
        <w:ind w:left="1259" w:hanging="360"/>
      </w:pPr>
      <w:rPr>
        <w:rFonts w:cs="Times New Roman"/>
      </w:rPr>
    </w:lvl>
    <w:lvl w:ilvl="1" w:tplc="04090019" w:tentative="1">
      <w:start w:val="1"/>
      <w:numFmt w:val="lowerLetter"/>
      <w:lvlText w:val="%2."/>
      <w:lvlJc w:val="left"/>
      <w:pPr>
        <w:ind w:left="1979" w:hanging="360"/>
      </w:pPr>
      <w:rPr>
        <w:rFonts w:cs="Times New Roman"/>
      </w:rPr>
    </w:lvl>
    <w:lvl w:ilvl="2" w:tplc="0409001B" w:tentative="1">
      <w:start w:val="1"/>
      <w:numFmt w:val="lowerRoman"/>
      <w:lvlText w:val="%3."/>
      <w:lvlJc w:val="right"/>
      <w:pPr>
        <w:ind w:left="2699" w:hanging="180"/>
      </w:pPr>
      <w:rPr>
        <w:rFonts w:cs="Times New Roman"/>
      </w:rPr>
    </w:lvl>
    <w:lvl w:ilvl="3" w:tplc="0409000F" w:tentative="1">
      <w:start w:val="1"/>
      <w:numFmt w:val="decimal"/>
      <w:lvlText w:val="%4."/>
      <w:lvlJc w:val="left"/>
      <w:pPr>
        <w:ind w:left="3419" w:hanging="360"/>
      </w:pPr>
      <w:rPr>
        <w:rFonts w:cs="Times New Roman"/>
      </w:rPr>
    </w:lvl>
    <w:lvl w:ilvl="4" w:tplc="04090019" w:tentative="1">
      <w:start w:val="1"/>
      <w:numFmt w:val="lowerLetter"/>
      <w:lvlText w:val="%5."/>
      <w:lvlJc w:val="left"/>
      <w:pPr>
        <w:ind w:left="4139" w:hanging="360"/>
      </w:pPr>
      <w:rPr>
        <w:rFonts w:cs="Times New Roman"/>
      </w:rPr>
    </w:lvl>
    <w:lvl w:ilvl="5" w:tplc="0409001B" w:tentative="1">
      <w:start w:val="1"/>
      <w:numFmt w:val="lowerRoman"/>
      <w:lvlText w:val="%6."/>
      <w:lvlJc w:val="right"/>
      <w:pPr>
        <w:ind w:left="4859" w:hanging="180"/>
      </w:pPr>
      <w:rPr>
        <w:rFonts w:cs="Times New Roman"/>
      </w:rPr>
    </w:lvl>
    <w:lvl w:ilvl="6" w:tplc="0409000F" w:tentative="1">
      <w:start w:val="1"/>
      <w:numFmt w:val="decimal"/>
      <w:lvlText w:val="%7."/>
      <w:lvlJc w:val="left"/>
      <w:pPr>
        <w:ind w:left="5579" w:hanging="360"/>
      </w:pPr>
      <w:rPr>
        <w:rFonts w:cs="Times New Roman"/>
      </w:rPr>
    </w:lvl>
    <w:lvl w:ilvl="7" w:tplc="04090019" w:tentative="1">
      <w:start w:val="1"/>
      <w:numFmt w:val="lowerLetter"/>
      <w:lvlText w:val="%8."/>
      <w:lvlJc w:val="left"/>
      <w:pPr>
        <w:ind w:left="6299" w:hanging="360"/>
      </w:pPr>
      <w:rPr>
        <w:rFonts w:cs="Times New Roman"/>
      </w:rPr>
    </w:lvl>
    <w:lvl w:ilvl="8" w:tplc="0409001B" w:tentative="1">
      <w:start w:val="1"/>
      <w:numFmt w:val="lowerRoman"/>
      <w:lvlText w:val="%9."/>
      <w:lvlJc w:val="right"/>
      <w:pPr>
        <w:ind w:left="7019" w:hanging="180"/>
      </w:pPr>
      <w:rPr>
        <w:rFonts w:cs="Times New Roman"/>
      </w:rPr>
    </w:lvl>
  </w:abstractNum>
  <w:abstractNum w:abstractNumId="43" w15:restartNumberingAfterBreak="0">
    <w:nsid w:val="785647C7"/>
    <w:multiLevelType w:val="hybridMultilevel"/>
    <w:tmpl w:val="C2D043C4"/>
    <w:lvl w:ilvl="0" w:tplc="04090017">
      <w:start w:val="1"/>
      <w:numFmt w:val="lowerLetter"/>
      <w:lvlText w:val="%1)"/>
      <w:lvlJc w:val="left"/>
      <w:pPr>
        <w:ind w:left="1259" w:hanging="360"/>
      </w:pPr>
      <w:rPr>
        <w:rFonts w:cs="Times New Roman"/>
      </w:rPr>
    </w:lvl>
    <w:lvl w:ilvl="1" w:tplc="04090019" w:tentative="1">
      <w:start w:val="1"/>
      <w:numFmt w:val="lowerLetter"/>
      <w:lvlText w:val="%2."/>
      <w:lvlJc w:val="left"/>
      <w:pPr>
        <w:ind w:left="1979" w:hanging="360"/>
      </w:pPr>
      <w:rPr>
        <w:rFonts w:cs="Times New Roman"/>
      </w:rPr>
    </w:lvl>
    <w:lvl w:ilvl="2" w:tplc="0409001B" w:tentative="1">
      <w:start w:val="1"/>
      <w:numFmt w:val="lowerRoman"/>
      <w:lvlText w:val="%3."/>
      <w:lvlJc w:val="right"/>
      <w:pPr>
        <w:ind w:left="2699" w:hanging="180"/>
      </w:pPr>
      <w:rPr>
        <w:rFonts w:cs="Times New Roman"/>
      </w:rPr>
    </w:lvl>
    <w:lvl w:ilvl="3" w:tplc="0409000F" w:tentative="1">
      <w:start w:val="1"/>
      <w:numFmt w:val="decimal"/>
      <w:lvlText w:val="%4."/>
      <w:lvlJc w:val="left"/>
      <w:pPr>
        <w:ind w:left="3419" w:hanging="360"/>
      </w:pPr>
      <w:rPr>
        <w:rFonts w:cs="Times New Roman"/>
      </w:rPr>
    </w:lvl>
    <w:lvl w:ilvl="4" w:tplc="04090019" w:tentative="1">
      <w:start w:val="1"/>
      <w:numFmt w:val="lowerLetter"/>
      <w:lvlText w:val="%5."/>
      <w:lvlJc w:val="left"/>
      <w:pPr>
        <w:ind w:left="4139" w:hanging="360"/>
      </w:pPr>
      <w:rPr>
        <w:rFonts w:cs="Times New Roman"/>
      </w:rPr>
    </w:lvl>
    <w:lvl w:ilvl="5" w:tplc="0409001B" w:tentative="1">
      <w:start w:val="1"/>
      <w:numFmt w:val="lowerRoman"/>
      <w:lvlText w:val="%6."/>
      <w:lvlJc w:val="right"/>
      <w:pPr>
        <w:ind w:left="4859" w:hanging="180"/>
      </w:pPr>
      <w:rPr>
        <w:rFonts w:cs="Times New Roman"/>
      </w:rPr>
    </w:lvl>
    <w:lvl w:ilvl="6" w:tplc="0409000F" w:tentative="1">
      <w:start w:val="1"/>
      <w:numFmt w:val="decimal"/>
      <w:lvlText w:val="%7."/>
      <w:lvlJc w:val="left"/>
      <w:pPr>
        <w:ind w:left="5579" w:hanging="360"/>
      </w:pPr>
      <w:rPr>
        <w:rFonts w:cs="Times New Roman"/>
      </w:rPr>
    </w:lvl>
    <w:lvl w:ilvl="7" w:tplc="04090019" w:tentative="1">
      <w:start w:val="1"/>
      <w:numFmt w:val="lowerLetter"/>
      <w:lvlText w:val="%8."/>
      <w:lvlJc w:val="left"/>
      <w:pPr>
        <w:ind w:left="6299" w:hanging="360"/>
      </w:pPr>
      <w:rPr>
        <w:rFonts w:cs="Times New Roman"/>
      </w:rPr>
    </w:lvl>
    <w:lvl w:ilvl="8" w:tplc="0409001B" w:tentative="1">
      <w:start w:val="1"/>
      <w:numFmt w:val="lowerRoman"/>
      <w:lvlText w:val="%9."/>
      <w:lvlJc w:val="right"/>
      <w:pPr>
        <w:ind w:left="7019" w:hanging="180"/>
      </w:pPr>
      <w:rPr>
        <w:rFonts w:cs="Times New Roman"/>
      </w:rPr>
    </w:lvl>
  </w:abstractNum>
  <w:abstractNum w:abstractNumId="44" w15:restartNumberingAfterBreak="0">
    <w:nsid w:val="78982B0C"/>
    <w:multiLevelType w:val="multilevel"/>
    <w:tmpl w:val="9B8E35B6"/>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15:restartNumberingAfterBreak="0">
    <w:nsid w:val="79267EA6"/>
    <w:multiLevelType w:val="hybridMultilevel"/>
    <w:tmpl w:val="14FA368E"/>
    <w:lvl w:ilvl="0" w:tplc="04090017">
      <w:start w:val="1"/>
      <w:numFmt w:val="lowerLetter"/>
      <w:lvlText w:val="%1)"/>
      <w:lvlJc w:val="left"/>
      <w:pPr>
        <w:ind w:left="1259" w:hanging="360"/>
      </w:pPr>
      <w:rPr>
        <w:rFonts w:cs="Times New Roman"/>
      </w:rPr>
    </w:lvl>
    <w:lvl w:ilvl="1" w:tplc="04090019" w:tentative="1">
      <w:start w:val="1"/>
      <w:numFmt w:val="lowerLetter"/>
      <w:lvlText w:val="%2."/>
      <w:lvlJc w:val="left"/>
      <w:pPr>
        <w:ind w:left="1979" w:hanging="360"/>
      </w:pPr>
      <w:rPr>
        <w:rFonts w:cs="Times New Roman"/>
      </w:rPr>
    </w:lvl>
    <w:lvl w:ilvl="2" w:tplc="0409001B" w:tentative="1">
      <w:start w:val="1"/>
      <w:numFmt w:val="lowerRoman"/>
      <w:lvlText w:val="%3."/>
      <w:lvlJc w:val="right"/>
      <w:pPr>
        <w:ind w:left="2699" w:hanging="180"/>
      </w:pPr>
      <w:rPr>
        <w:rFonts w:cs="Times New Roman"/>
      </w:rPr>
    </w:lvl>
    <w:lvl w:ilvl="3" w:tplc="0409000F" w:tentative="1">
      <w:start w:val="1"/>
      <w:numFmt w:val="decimal"/>
      <w:lvlText w:val="%4."/>
      <w:lvlJc w:val="left"/>
      <w:pPr>
        <w:ind w:left="3419" w:hanging="360"/>
      </w:pPr>
      <w:rPr>
        <w:rFonts w:cs="Times New Roman"/>
      </w:rPr>
    </w:lvl>
    <w:lvl w:ilvl="4" w:tplc="04090019" w:tentative="1">
      <w:start w:val="1"/>
      <w:numFmt w:val="lowerLetter"/>
      <w:lvlText w:val="%5."/>
      <w:lvlJc w:val="left"/>
      <w:pPr>
        <w:ind w:left="4139" w:hanging="360"/>
      </w:pPr>
      <w:rPr>
        <w:rFonts w:cs="Times New Roman"/>
      </w:rPr>
    </w:lvl>
    <w:lvl w:ilvl="5" w:tplc="0409001B" w:tentative="1">
      <w:start w:val="1"/>
      <w:numFmt w:val="lowerRoman"/>
      <w:lvlText w:val="%6."/>
      <w:lvlJc w:val="right"/>
      <w:pPr>
        <w:ind w:left="4859" w:hanging="180"/>
      </w:pPr>
      <w:rPr>
        <w:rFonts w:cs="Times New Roman"/>
      </w:rPr>
    </w:lvl>
    <w:lvl w:ilvl="6" w:tplc="0409000F" w:tentative="1">
      <w:start w:val="1"/>
      <w:numFmt w:val="decimal"/>
      <w:lvlText w:val="%7."/>
      <w:lvlJc w:val="left"/>
      <w:pPr>
        <w:ind w:left="5579" w:hanging="360"/>
      </w:pPr>
      <w:rPr>
        <w:rFonts w:cs="Times New Roman"/>
      </w:rPr>
    </w:lvl>
    <w:lvl w:ilvl="7" w:tplc="04090019" w:tentative="1">
      <w:start w:val="1"/>
      <w:numFmt w:val="lowerLetter"/>
      <w:lvlText w:val="%8."/>
      <w:lvlJc w:val="left"/>
      <w:pPr>
        <w:ind w:left="6299" w:hanging="360"/>
      </w:pPr>
      <w:rPr>
        <w:rFonts w:cs="Times New Roman"/>
      </w:rPr>
    </w:lvl>
    <w:lvl w:ilvl="8" w:tplc="0409001B" w:tentative="1">
      <w:start w:val="1"/>
      <w:numFmt w:val="lowerRoman"/>
      <w:lvlText w:val="%9."/>
      <w:lvlJc w:val="right"/>
      <w:pPr>
        <w:ind w:left="7019" w:hanging="180"/>
      </w:pPr>
      <w:rPr>
        <w:rFonts w:cs="Times New Roman"/>
      </w:rPr>
    </w:lvl>
  </w:abstractNum>
  <w:abstractNum w:abstractNumId="46" w15:restartNumberingAfterBreak="0">
    <w:nsid w:val="7DFB4BBD"/>
    <w:multiLevelType w:val="hybridMultilevel"/>
    <w:tmpl w:val="32AA1578"/>
    <w:lvl w:ilvl="0" w:tplc="901022B8">
      <w:numFmt w:val="bullet"/>
      <w:lvlText w:val="-"/>
      <w:lvlJc w:val="left"/>
      <w:pPr>
        <w:ind w:left="720" w:hanging="360"/>
      </w:pPr>
      <w:rPr>
        <w:rFonts w:ascii="Arial" w:eastAsia="Times New Roman"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744F9A"/>
    <w:multiLevelType w:val="hybridMultilevel"/>
    <w:tmpl w:val="CBFC1F9A"/>
    <w:lvl w:ilvl="0" w:tplc="04090017">
      <w:start w:val="1"/>
      <w:numFmt w:val="lowerLetter"/>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16cid:durableId="1670719828">
    <w:abstractNumId w:val="9"/>
  </w:num>
  <w:num w:numId="2" w16cid:durableId="1050299161">
    <w:abstractNumId w:val="7"/>
  </w:num>
  <w:num w:numId="3" w16cid:durableId="2041085206">
    <w:abstractNumId w:val="6"/>
  </w:num>
  <w:num w:numId="4" w16cid:durableId="1103039578">
    <w:abstractNumId w:val="5"/>
  </w:num>
  <w:num w:numId="5" w16cid:durableId="1634554597">
    <w:abstractNumId w:val="4"/>
  </w:num>
  <w:num w:numId="6" w16cid:durableId="841815720">
    <w:abstractNumId w:val="8"/>
  </w:num>
  <w:num w:numId="7" w16cid:durableId="1680234459">
    <w:abstractNumId w:val="3"/>
  </w:num>
  <w:num w:numId="8" w16cid:durableId="68037684">
    <w:abstractNumId w:val="2"/>
  </w:num>
  <w:num w:numId="9" w16cid:durableId="1377121983">
    <w:abstractNumId w:val="1"/>
  </w:num>
  <w:num w:numId="10" w16cid:durableId="497116331">
    <w:abstractNumId w:val="0"/>
  </w:num>
  <w:num w:numId="11" w16cid:durableId="180903740">
    <w:abstractNumId w:val="11"/>
  </w:num>
  <w:num w:numId="12" w16cid:durableId="277835868">
    <w:abstractNumId w:val="22"/>
  </w:num>
  <w:num w:numId="13" w16cid:durableId="676470480">
    <w:abstractNumId w:val="38"/>
  </w:num>
  <w:num w:numId="14" w16cid:durableId="237711179">
    <w:abstractNumId w:val="36"/>
  </w:num>
  <w:num w:numId="15" w16cid:durableId="47535951">
    <w:abstractNumId w:val="42"/>
  </w:num>
  <w:num w:numId="16" w16cid:durableId="1902904337">
    <w:abstractNumId w:val="19"/>
  </w:num>
  <w:num w:numId="17" w16cid:durableId="146485634">
    <w:abstractNumId w:val="44"/>
  </w:num>
  <w:num w:numId="18" w16cid:durableId="208224181">
    <w:abstractNumId w:val="16"/>
  </w:num>
  <w:num w:numId="19" w16cid:durableId="1157499975">
    <w:abstractNumId w:val="43"/>
  </w:num>
  <w:num w:numId="20" w16cid:durableId="1952974212">
    <w:abstractNumId w:val="23"/>
  </w:num>
  <w:num w:numId="21" w16cid:durableId="2117165649">
    <w:abstractNumId w:val="41"/>
  </w:num>
  <w:num w:numId="22" w16cid:durableId="571157462">
    <w:abstractNumId w:val="45"/>
  </w:num>
  <w:num w:numId="23" w16cid:durableId="1901211851">
    <w:abstractNumId w:val="39"/>
  </w:num>
  <w:num w:numId="24" w16cid:durableId="698899828">
    <w:abstractNumId w:val="24"/>
  </w:num>
  <w:num w:numId="25" w16cid:durableId="1211117478">
    <w:abstractNumId w:val="12"/>
  </w:num>
  <w:num w:numId="26" w16cid:durableId="2039618317">
    <w:abstractNumId w:val="35"/>
  </w:num>
  <w:num w:numId="27" w16cid:durableId="1832405609">
    <w:abstractNumId w:val="3"/>
  </w:num>
  <w:num w:numId="28" w16cid:durableId="1757480377">
    <w:abstractNumId w:val="1"/>
  </w:num>
  <w:num w:numId="29" w16cid:durableId="203494135">
    <w:abstractNumId w:val="33"/>
  </w:num>
  <w:num w:numId="30" w16cid:durableId="933245214">
    <w:abstractNumId w:val="17"/>
  </w:num>
  <w:num w:numId="31" w16cid:durableId="995655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22008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38079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29785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9294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29986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50657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8311870">
    <w:abstractNumId w:val="15"/>
  </w:num>
  <w:num w:numId="39" w16cid:durableId="516235643">
    <w:abstractNumId w:val="26"/>
  </w:num>
  <w:num w:numId="40" w16cid:durableId="4526143">
    <w:abstractNumId w:val="28"/>
  </w:num>
  <w:num w:numId="41" w16cid:durableId="1040784152">
    <w:abstractNumId w:val="21"/>
  </w:num>
  <w:num w:numId="42" w16cid:durableId="1319993077">
    <w:abstractNumId w:val="20"/>
  </w:num>
  <w:num w:numId="43" w16cid:durableId="353656233">
    <w:abstractNumId w:val="18"/>
  </w:num>
  <w:num w:numId="44" w16cid:durableId="612441858">
    <w:abstractNumId w:val="29"/>
  </w:num>
  <w:num w:numId="45" w16cid:durableId="325865435">
    <w:abstractNumId w:val="13"/>
  </w:num>
  <w:num w:numId="46" w16cid:durableId="645284682">
    <w:abstractNumId w:val="47"/>
  </w:num>
  <w:num w:numId="47" w16cid:durableId="232669247">
    <w:abstractNumId w:val="40"/>
  </w:num>
  <w:num w:numId="48" w16cid:durableId="2070373908">
    <w:abstractNumId w:val="31"/>
  </w:num>
  <w:num w:numId="49" w16cid:durableId="877548729">
    <w:abstractNumId w:val="14"/>
  </w:num>
  <w:num w:numId="50" w16cid:durableId="503862529">
    <w:abstractNumId w:val="37"/>
  </w:num>
  <w:num w:numId="51" w16cid:durableId="1556693597">
    <w:abstractNumId w:val="25"/>
  </w:num>
  <w:num w:numId="52" w16cid:durableId="395474966">
    <w:abstractNumId w:val="46"/>
  </w:num>
  <w:num w:numId="53" w16cid:durableId="2085759660">
    <w:abstractNumId w:val="10"/>
  </w:num>
  <w:num w:numId="54" w16cid:durableId="1703167642">
    <w:abstractNumId w:val="27"/>
  </w:num>
  <w:num w:numId="55" w16cid:durableId="2068141565">
    <w:abstractNumId w:val="34"/>
  </w:num>
  <w:num w:numId="56" w16cid:durableId="1596942452">
    <w:abstractNumId w:val="30"/>
  </w:num>
  <w:num w:numId="57" w16cid:durableId="884563262">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89"/>
    <w:rsid w:val="00001235"/>
    <w:rsid w:val="0001415F"/>
    <w:rsid w:val="0001730F"/>
    <w:rsid w:val="00024D9A"/>
    <w:rsid w:val="00042D07"/>
    <w:rsid w:val="00043DC9"/>
    <w:rsid w:val="000451D9"/>
    <w:rsid w:val="00051AE6"/>
    <w:rsid w:val="00053FB4"/>
    <w:rsid w:val="00056274"/>
    <w:rsid w:val="000567D6"/>
    <w:rsid w:val="000625BB"/>
    <w:rsid w:val="00065BAB"/>
    <w:rsid w:val="0006779D"/>
    <w:rsid w:val="00071B62"/>
    <w:rsid w:val="00076FC1"/>
    <w:rsid w:val="00077692"/>
    <w:rsid w:val="00093D49"/>
    <w:rsid w:val="00097A91"/>
    <w:rsid w:val="000C4702"/>
    <w:rsid w:val="000C4FE7"/>
    <w:rsid w:val="000D2A6C"/>
    <w:rsid w:val="000D60DC"/>
    <w:rsid w:val="000D62FA"/>
    <w:rsid w:val="000E1FAB"/>
    <w:rsid w:val="000E4624"/>
    <w:rsid w:val="000F4007"/>
    <w:rsid w:val="000F69B4"/>
    <w:rsid w:val="001012D3"/>
    <w:rsid w:val="00102A91"/>
    <w:rsid w:val="00105568"/>
    <w:rsid w:val="00111CD7"/>
    <w:rsid w:val="00124597"/>
    <w:rsid w:val="00124BB7"/>
    <w:rsid w:val="001262D5"/>
    <w:rsid w:val="001323F3"/>
    <w:rsid w:val="00137462"/>
    <w:rsid w:val="0014000B"/>
    <w:rsid w:val="00140D4A"/>
    <w:rsid w:val="00146C6E"/>
    <w:rsid w:val="001528C7"/>
    <w:rsid w:val="0015333E"/>
    <w:rsid w:val="0015723E"/>
    <w:rsid w:val="0016164D"/>
    <w:rsid w:val="00163A0A"/>
    <w:rsid w:val="001643EE"/>
    <w:rsid w:val="00164903"/>
    <w:rsid w:val="00167A6A"/>
    <w:rsid w:val="00177D10"/>
    <w:rsid w:val="00181E8F"/>
    <w:rsid w:val="00183200"/>
    <w:rsid w:val="0018597A"/>
    <w:rsid w:val="001911E5"/>
    <w:rsid w:val="00192BCD"/>
    <w:rsid w:val="0019550B"/>
    <w:rsid w:val="00197560"/>
    <w:rsid w:val="001A061A"/>
    <w:rsid w:val="001A329E"/>
    <w:rsid w:val="001A46CC"/>
    <w:rsid w:val="001A77DF"/>
    <w:rsid w:val="001A7873"/>
    <w:rsid w:val="001B0574"/>
    <w:rsid w:val="001B263E"/>
    <w:rsid w:val="001B766B"/>
    <w:rsid w:val="001C224C"/>
    <w:rsid w:val="001C5CBA"/>
    <w:rsid w:val="001D311C"/>
    <w:rsid w:val="001D4B4C"/>
    <w:rsid w:val="001D6969"/>
    <w:rsid w:val="001E31DF"/>
    <w:rsid w:val="001E534D"/>
    <w:rsid w:val="001E5F35"/>
    <w:rsid w:val="001E6BA4"/>
    <w:rsid w:val="001E7ECC"/>
    <w:rsid w:val="001F06E1"/>
    <w:rsid w:val="001F10F4"/>
    <w:rsid w:val="001F49BA"/>
    <w:rsid w:val="001F7EAB"/>
    <w:rsid w:val="00217E81"/>
    <w:rsid w:val="0022014B"/>
    <w:rsid w:val="0022787B"/>
    <w:rsid w:val="0023106C"/>
    <w:rsid w:val="00231F01"/>
    <w:rsid w:val="00233EAF"/>
    <w:rsid w:val="00235D7E"/>
    <w:rsid w:val="002416A3"/>
    <w:rsid w:val="00250CD9"/>
    <w:rsid w:val="00257FDF"/>
    <w:rsid w:val="00262E15"/>
    <w:rsid w:val="00267070"/>
    <w:rsid w:val="00270631"/>
    <w:rsid w:val="00271651"/>
    <w:rsid w:val="002719BD"/>
    <w:rsid w:val="002762F8"/>
    <w:rsid w:val="00277CB7"/>
    <w:rsid w:val="00287FCB"/>
    <w:rsid w:val="00292525"/>
    <w:rsid w:val="0029374C"/>
    <w:rsid w:val="00293913"/>
    <w:rsid w:val="002A3527"/>
    <w:rsid w:val="002A535E"/>
    <w:rsid w:val="002B4A01"/>
    <w:rsid w:val="002B4A4E"/>
    <w:rsid w:val="002C693E"/>
    <w:rsid w:val="002E01D6"/>
    <w:rsid w:val="002F1DDF"/>
    <w:rsid w:val="002F77E0"/>
    <w:rsid w:val="00305509"/>
    <w:rsid w:val="00311B9C"/>
    <w:rsid w:val="00315168"/>
    <w:rsid w:val="003207A8"/>
    <w:rsid w:val="003218DA"/>
    <w:rsid w:val="00322A4B"/>
    <w:rsid w:val="00330287"/>
    <w:rsid w:val="00333774"/>
    <w:rsid w:val="00333C49"/>
    <w:rsid w:val="00337786"/>
    <w:rsid w:val="0033779B"/>
    <w:rsid w:val="00346825"/>
    <w:rsid w:val="00351E63"/>
    <w:rsid w:val="00353A12"/>
    <w:rsid w:val="00355504"/>
    <w:rsid w:val="0035677E"/>
    <w:rsid w:val="00356E2C"/>
    <w:rsid w:val="00356F89"/>
    <w:rsid w:val="0035762C"/>
    <w:rsid w:val="00361670"/>
    <w:rsid w:val="003619FF"/>
    <w:rsid w:val="003820C0"/>
    <w:rsid w:val="00394CE3"/>
    <w:rsid w:val="00396DC1"/>
    <w:rsid w:val="003B288A"/>
    <w:rsid w:val="003B30DE"/>
    <w:rsid w:val="003B5F54"/>
    <w:rsid w:val="003B6FF1"/>
    <w:rsid w:val="003B73C8"/>
    <w:rsid w:val="003C0CDE"/>
    <w:rsid w:val="003C2F47"/>
    <w:rsid w:val="003C3BD0"/>
    <w:rsid w:val="003D6586"/>
    <w:rsid w:val="003F2DA0"/>
    <w:rsid w:val="003F30F4"/>
    <w:rsid w:val="004012E1"/>
    <w:rsid w:val="00406B31"/>
    <w:rsid w:val="00411017"/>
    <w:rsid w:val="00413CCB"/>
    <w:rsid w:val="004170E2"/>
    <w:rsid w:val="00422700"/>
    <w:rsid w:val="0042647D"/>
    <w:rsid w:val="004308CF"/>
    <w:rsid w:val="00430C23"/>
    <w:rsid w:val="00430D5C"/>
    <w:rsid w:val="00433328"/>
    <w:rsid w:val="00451790"/>
    <w:rsid w:val="00456D76"/>
    <w:rsid w:val="00457885"/>
    <w:rsid w:val="00461ED1"/>
    <w:rsid w:val="0046330D"/>
    <w:rsid w:val="00481875"/>
    <w:rsid w:val="00481F4C"/>
    <w:rsid w:val="004820B2"/>
    <w:rsid w:val="004844A5"/>
    <w:rsid w:val="0048457A"/>
    <w:rsid w:val="00487592"/>
    <w:rsid w:val="004905AB"/>
    <w:rsid w:val="00491EBD"/>
    <w:rsid w:val="00494F90"/>
    <w:rsid w:val="004A2AD3"/>
    <w:rsid w:val="004A399B"/>
    <w:rsid w:val="004B0493"/>
    <w:rsid w:val="004C10D0"/>
    <w:rsid w:val="004C112A"/>
    <w:rsid w:val="004C337C"/>
    <w:rsid w:val="004D08A2"/>
    <w:rsid w:val="004D10B3"/>
    <w:rsid w:val="004D6171"/>
    <w:rsid w:val="004D65AD"/>
    <w:rsid w:val="004E303A"/>
    <w:rsid w:val="004F7A0A"/>
    <w:rsid w:val="005073BB"/>
    <w:rsid w:val="005109A4"/>
    <w:rsid w:val="00514C03"/>
    <w:rsid w:val="00515673"/>
    <w:rsid w:val="00524437"/>
    <w:rsid w:val="00534321"/>
    <w:rsid w:val="00534B5C"/>
    <w:rsid w:val="00537072"/>
    <w:rsid w:val="00540583"/>
    <w:rsid w:val="005408F4"/>
    <w:rsid w:val="00540BD0"/>
    <w:rsid w:val="005440AE"/>
    <w:rsid w:val="005445DA"/>
    <w:rsid w:val="00554366"/>
    <w:rsid w:val="0055497D"/>
    <w:rsid w:val="00560BC1"/>
    <w:rsid w:val="00577071"/>
    <w:rsid w:val="00577393"/>
    <w:rsid w:val="00580088"/>
    <w:rsid w:val="00580E38"/>
    <w:rsid w:val="00586EB8"/>
    <w:rsid w:val="00593839"/>
    <w:rsid w:val="005A271E"/>
    <w:rsid w:val="005A3FE8"/>
    <w:rsid w:val="005A73AD"/>
    <w:rsid w:val="005B0CAF"/>
    <w:rsid w:val="005B247C"/>
    <w:rsid w:val="005B2E6C"/>
    <w:rsid w:val="005C3D85"/>
    <w:rsid w:val="005D7036"/>
    <w:rsid w:val="005D77F8"/>
    <w:rsid w:val="005E28E4"/>
    <w:rsid w:val="005E58F7"/>
    <w:rsid w:val="0060189C"/>
    <w:rsid w:val="00601C49"/>
    <w:rsid w:val="00604F3E"/>
    <w:rsid w:val="00606C57"/>
    <w:rsid w:val="00607D74"/>
    <w:rsid w:val="00611D40"/>
    <w:rsid w:val="0061268F"/>
    <w:rsid w:val="006136B4"/>
    <w:rsid w:val="0061594E"/>
    <w:rsid w:val="00615F94"/>
    <w:rsid w:val="00625B5D"/>
    <w:rsid w:val="00632459"/>
    <w:rsid w:val="006333EE"/>
    <w:rsid w:val="00647720"/>
    <w:rsid w:val="00655833"/>
    <w:rsid w:val="006610B7"/>
    <w:rsid w:val="00662DB5"/>
    <w:rsid w:val="00667B83"/>
    <w:rsid w:val="00667BD7"/>
    <w:rsid w:val="0067232F"/>
    <w:rsid w:val="006808DF"/>
    <w:rsid w:val="0068143F"/>
    <w:rsid w:val="00683E99"/>
    <w:rsid w:val="006856CF"/>
    <w:rsid w:val="00685DD7"/>
    <w:rsid w:val="00686A5F"/>
    <w:rsid w:val="0068751E"/>
    <w:rsid w:val="0068767E"/>
    <w:rsid w:val="00687C86"/>
    <w:rsid w:val="006A6B01"/>
    <w:rsid w:val="006B12FC"/>
    <w:rsid w:val="006B14F2"/>
    <w:rsid w:val="006B17FF"/>
    <w:rsid w:val="006B23A4"/>
    <w:rsid w:val="006B4EB2"/>
    <w:rsid w:val="006C01CE"/>
    <w:rsid w:val="006C0223"/>
    <w:rsid w:val="006C2133"/>
    <w:rsid w:val="006C27C6"/>
    <w:rsid w:val="006C3A3F"/>
    <w:rsid w:val="006D539E"/>
    <w:rsid w:val="006E122A"/>
    <w:rsid w:val="006F32D0"/>
    <w:rsid w:val="006F3877"/>
    <w:rsid w:val="006F5E57"/>
    <w:rsid w:val="00701C49"/>
    <w:rsid w:val="00701E17"/>
    <w:rsid w:val="007022D5"/>
    <w:rsid w:val="007035C8"/>
    <w:rsid w:val="00703EE3"/>
    <w:rsid w:val="00706E36"/>
    <w:rsid w:val="007105AB"/>
    <w:rsid w:val="00716421"/>
    <w:rsid w:val="00725602"/>
    <w:rsid w:val="00726D0A"/>
    <w:rsid w:val="00730504"/>
    <w:rsid w:val="00730FB8"/>
    <w:rsid w:val="00731D3A"/>
    <w:rsid w:val="0073367C"/>
    <w:rsid w:val="00737D3A"/>
    <w:rsid w:val="00740B98"/>
    <w:rsid w:val="0075504D"/>
    <w:rsid w:val="00763949"/>
    <w:rsid w:val="0076675E"/>
    <w:rsid w:val="00770DB3"/>
    <w:rsid w:val="00774B4D"/>
    <w:rsid w:val="00776772"/>
    <w:rsid w:val="00785B77"/>
    <w:rsid w:val="007B2294"/>
    <w:rsid w:val="007D3D25"/>
    <w:rsid w:val="007D73D1"/>
    <w:rsid w:val="007D741F"/>
    <w:rsid w:val="007E2EC9"/>
    <w:rsid w:val="007E4160"/>
    <w:rsid w:val="007E45E4"/>
    <w:rsid w:val="007E64A2"/>
    <w:rsid w:val="007E773D"/>
    <w:rsid w:val="008004EB"/>
    <w:rsid w:val="0080336A"/>
    <w:rsid w:val="0080374A"/>
    <w:rsid w:val="00810A92"/>
    <w:rsid w:val="008177A9"/>
    <w:rsid w:val="00817C2C"/>
    <w:rsid w:val="00821346"/>
    <w:rsid w:val="00823866"/>
    <w:rsid w:val="00825DA5"/>
    <w:rsid w:val="00827076"/>
    <w:rsid w:val="00833758"/>
    <w:rsid w:val="0083515B"/>
    <w:rsid w:val="0084557F"/>
    <w:rsid w:val="00846328"/>
    <w:rsid w:val="008518AE"/>
    <w:rsid w:val="00855EF5"/>
    <w:rsid w:val="00856F36"/>
    <w:rsid w:val="0086117F"/>
    <w:rsid w:val="00867496"/>
    <w:rsid w:val="00871783"/>
    <w:rsid w:val="00881E52"/>
    <w:rsid w:val="00887C0E"/>
    <w:rsid w:val="008953A4"/>
    <w:rsid w:val="008975AB"/>
    <w:rsid w:val="008A221A"/>
    <w:rsid w:val="008A4B77"/>
    <w:rsid w:val="008A4DF7"/>
    <w:rsid w:val="008B60CD"/>
    <w:rsid w:val="008C2D0E"/>
    <w:rsid w:val="008C2D6F"/>
    <w:rsid w:val="008C7E34"/>
    <w:rsid w:val="008E21E3"/>
    <w:rsid w:val="008E25F7"/>
    <w:rsid w:val="008E37E8"/>
    <w:rsid w:val="008F17EC"/>
    <w:rsid w:val="008F4631"/>
    <w:rsid w:val="008F4DBD"/>
    <w:rsid w:val="008F6973"/>
    <w:rsid w:val="009009E1"/>
    <w:rsid w:val="0090154C"/>
    <w:rsid w:val="009015C5"/>
    <w:rsid w:val="00901DE2"/>
    <w:rsid w:val="00912E6A"/>
    <w:rsid w:val="00924BFF"/>
    <w:rsid w:val="009250CA"/>
    <w:rsid w:val="00926787"/>
    <w:rsid w:val="00927225"/>
    <w:rsid w:val="009376EC"/>
    <w:rsid w:val="00942CC4"/>
    <w:rsid w:val="00943366"/>
    <w:rsid w:val="009434E6"/>
    <w:rsid w:val="0095309F"/>
    <w:rsid w:val="0095380D"/>
    <w:rsid w:val="00955553"/>
    <w:rsid w:val="00955EE3"/>
    <w:rsid w:val="009612D5"/>
    <w:rsid w:val="00962E70"/>
    <w:rsid w:val="009738CA"/>
    <w:rsid w:val="009739B2"/>
    <w:rsid w:val="00975081"/>
    <w:rsid w:val="009807FA"/>
    <w:rsid w:val="00980A01"/>
    <w:rsid w:val="00987BB5"/>
    <w:rsid w:val="009917C3"/>
    <w:rsid w:val="00991F19"/>
    <w:rsid w:val="0099558D"/>
    <w:rsid w:val="0099574E"/>
    <w:rsid w:val="00996081"/>
    <w:rsid w:val="00996E1C"/>
    <w:rsid w:val="009A341F"/>
    <w:rsid w:val="009B0284"/>
    <w:rsid w:val="009B12A7"/>
    <w:rsid w:val="009B462C"/>
    <w:rsid w:val="009B6057"/>
    <w:rsid w:val="009D2833"/>
    <w:rsid w:val="009E09CC"/>
    <w:rsid w:val="009E26E7"/>
    <w:rsid w:val="009E6BC3"/>
    <w:rsid w:val="009E74C3"/>
    <w:rsid w:val="00A0272E"/>
    <w:rsid w:val="00A035FF"/>
    <w:rsid w:val="00A117EB"/>
    <w:rsid w:val="00A118EB"/>
    <w:rsid w:val="00A14B57"/>
    <w:rsid w:val="00A25DB8"/>
    <w:rsid w:val="00A2685D"/>
    <w:rsid w:val="00A37B69"/>
    <w:rsid w:val="00A4059D"/>
    <w:rsid w:val="00A4142A"/>
    <w:rsid w:val="00A4579D"/>
    <w:rsid w:val="00A56724"/>
    <w:rsid w:val="00A62B41"/>
    <w:rsid w:val="00A70494"/>
    <w:rsid w:val="00A746C9"/>
    <w:rsid w:val="00A76422"/>
    <w:rsid w:val="00A85709"/>
    <w:rsid w:val="00A9198D"/>
    <w:rsid w:val="00A9597F"/>
    <w:rsid w:val="00A95F13"/>
    <w:rsid w:val="00A968A1"/>
    <w:rsid w:val="00AA1D31"/>
    <w:rsid w:val="00AB384D"/>
    <w:rsid w:val="00AB4FF8"/>
    <w:rsid w:val="00AC4428"/>
    <w:rsid w:val="00AC79C7"/>
    <w:rsid w:val="00AE318B"/>
    <w:rsid w:val="00AE478E"/>
    <w:rsid w:val="00AF0482"/>
    <w:rsid w:val="00B12A1B"/>
    <w:rsid w:val="00B132EC"/>
    <w:rsid w:val="00B1356C"/>
    <w:rsid w:val="00B13A0A"/>
    <w:rsid w:val="00B141C1"/>
    <w:rsid w:val="00B1724A"/>
    <w:rsid w:val="00B21A2E"/>
    <w:rsid w:val="00B22AD0"/>
    <w:rsid w:val="00B329C5"/>
    <w:rsid w:val="00B333F7"/>
    <w:rsid w:val="00B37127"/>
    <w:rsid w:val="00B42E14"/>
    <w:rsid w:val="00B43895"/>
    <w:rsid w:val="00B43B6F"/>
    <w:rsid w:val="00B47233"/>
    <w:rsid w:val="00B5091E"/>
    <w:rsid w:val="00B51402"/>
    <w:rsid w:val="00B53C67"/>
    <w:rsid w:val="00B55F5A"/>
    <w:rsid w:val="00B5610C"/>
    <w:rsid w:val="00B56FAA"/>
    <w:rsid w:val="00B571AF"/>
    <w:rsid w:val="00B756B6"/>
    <w:rsid w:val="00B75EC0"/>
    <w:rsid w:val="00B81528"/>
    <w:rsid w:val="00B81CE0"/>
    <w:rsid w:val="00B87E7B"/>
    <w:rsid w:val="00B90EA0"/>
    <w:rsid w:val="00B92B39"/>
    <w:rsid w:val="00B939B2"/>
    <w:rsid w:val="00BA10D0"/>
    <w:rsid w:val="00BB25AC"/>
    <w:rsid w:val="00BB26CE"/>
    <w:rsid w:val="00BB3CA7"/>
    <w:rsid w:val="00BB6815"/>
    <w:rsid w:val="00BC2AA3"/>
    <w:rsid w:val="00BC54AE"/>
    <w:rsid w:val="00BC7A4B"/>
    <w:rsid w:val="00BD17A5"/>
    <w:rsid w:val="00BD2C7B"/>
    <w:rsid w:val="00BD7EFF"/>
    <w:rsid w:val="00BE28CF"/>
    <w:rsid w:val="00BE295F"/>
    <w:rsid w:val="00BE4416"/>
    <w:rsid w:val="00BE51E6"/>
    <w:rsid w:val="00BF37A1"/>
    <w:rsid w:val="00BF72EC"/>
    <w:rsid w:val="00BF7C9B"/>
    <w:rsid w:val="00C00DAD"/>
    <w:rsid w:val="00C02A57"/>
    <w:rsid w:val="00C16C0D"/>
    <w:rsid w:val="00C23FD4"/>
    <w:rsid w:val="00C24162"/>
    <w:rsid w:val="00C2530B"/>
    <w:rsid w:val="00C27EC0"/>
    <w:rsid w:val="00C30345"/>
    <w:rsid w:val="00C31531"/>
    <w:rsid w:val="00C316E1"/>
    <w:rsid w:val="00C33809"/>
    <w:rsid w:val="00C54CA8"/>
    <w:rsid w:val="00C60377"/>
    <w:rsid w:val="00C61E6F"/>
    <w:rsid w:val="00C63A8B"/>
    <w:rsid w:val="00C66666"/>
    <w:rsid w:val="00C758F5"/>
    <w:rsid w:val="00C80682"/>
    <w:rsid w:val="00C82CF2"/>
    <w:rsid w:val="00C878EC"/>
    <w:rsid w:val="00C9405C"/>
    <w:rsid w:val="00C950F7"/>
    <w:rsid w:val="00C96C88"/>
    <w:rsid w:val="00C9727C"/>
    <w:rsid w:val="00CA0690"/>
    <w:rsid w:val="00CA1607"/>
    <w:rsid w:val="00CA3A0E"/>
    <w:rsid w:val="00CA3C72"/>
    <w:rsid w:val="00CB01EC"/>
    <w:rsid w:val="00CB1B78"/>
    <w:rsid w:val="00CC40D6"/>
    <w:rsid w:val="00CD50DF"/>
    <w:rsid w:val="00CD612C"/>
    <w:rsid w:val="00CE029F"/>
    <w:rsid w:val="00D01468"/>
    <w:rsid w:val="00D06A29"/>
    <w:rsid w:val="00D136F1"/>
    <w:rsid w:val="00D15112"/>
    <w:rsid w:val="00D229A3"/>
    <w:rsid w:val="00D27D73"/>
    <w:rsid w:val="00D37CD7"/>
    <w:rsid w:val="00D40CDB"/>
    <w:rsid w:val="00D649E3"/>
    <w:rsid w:val="00D6534C"/>
    <w:rsid w:val="00D721D5"/>
    <w:rsid w:val="00D748AE"/>
    <w:rsid w:val="00D7641A"/>
    <w:rsid w:val="00D76BC8"/>
    <w:rsid w:val="00D86FD1"/>
    <w:rsid w:val="00D900B7"/>
    <w:rsid w:val="00D921DF"/>
    <w:rsid w:val="00D924FD"/>
    <w:rsid w:val="00D9263A"/>
    <w:rsid w:val="00DA554C"/>
    <w:rsid w:val="00DA79DF"/>
    <w:rsid w:val="00DB0C22"/>
    <w:rsid w:val="00DB2B3A"/>
    <w:rsid w:val="00DB7CA5"/>
    <w:rsid w:val="00DC37C2"/>
    <w:rsid w:val="00DE0EA4"/>
    <w:rsid w:val="00DE3962"/>
    <w:rsid w:val="00DE4915"/>
    <w:rsid w:val="00DE5B4B"/>
    <w:rsid w:val="00DF43C0"/>
    <w:rsid w:val="00DF7D87"/>
    <w:rsid w:val="00E00EED"/>
    <w:rsid w:val="00E14D19"/>
    <w:rsid w:val="00E1574B"/>
    <w:rsid w:val="00E16003"/>
    <w:rsid w:val="00E205BC"/>
    <w:rsid w:val="00E23064"/>
    <w:rsid w:val="00E237DE"/>
    <w:rsid w:val="00E262BD"/>
    <w:rsid w:val="00E27A58"/>
    <w:rsid w:val="00E31055"/>
    <w:rsid w:val="00E36389"/>
    <w:rsid w:val="00E46E64"/>
    <w:rsid w:val="00E5032E"/>
    <w:rsid w:val="00E51C73"/>
    <w:rsid w:val="00E52466"/>
    <w:rsid w:val="00E5277C"/>
    <w:rsid w:val="00E533B0"/>
    <w:rsid w:val="00E62C7E"/>
    <w:rsid w:val="00E71487"/>
    <w:rsid w:val="00E7178F"/>
    <w:rsid w:val="00E74D2A"/>
    <w:rsid w:val="00E74DF2"/>
    <w:rsid w:val="00E77500"/>
    <w:rsid w:val="00E8027F"/>
    <w:rsid w:val="00E82B61"/>
    <w:rsid w:val="00E83656"/>
    <w:rsid w:val="00E84373"/>
    <w:rsid w:val="00E972DA"/>
    <w:rsid w:val="00EA5AEB"/>
    <w:rsid w:val="00EA6562"/>
    <w:rsid w:val="00EA6601"/>
    <w:rsid w:val="00EB1D26"/>
    <w:rsid w:val="00EB2910"/>
    <w:rsid w:val="00EB61BC"/>
    <w:rsid w:val="00EB7701"/>
    <w:rsid w:val="00EE3EF3"/>
    <w:rsid w:val="00EE41FF"/>
    <w:rsid w:val="00F07029"/>
    <w:rsid w:val="00F07EC1"/>
    <w:rsid w:val="00F1701F"/>
    <w:rsid w:val="00F17BA9"/>
    <w:rsid w:val="00F21C4A"/>
    <w:rsid w:val="00F231C5"/>
    <w:rsid w:val="00F23B84"/>
    <w:rsid w:val="00F240E9"/>
    <w:rsid w:val="00F251BF"/>
    <w:rsid w:val="00F26AF7"/>
    <w:rsid w:val="00F35088"/>
    <w:rsid w:val="00F36045"/>
    <w:rsid w:val="00F50F59"/>
    <w:rsid w:val="00F5216B"/>
    <w:rsid w:val="00F57EFE"/>
    <w:rsid w:val="00F635D7"/>
    <w:rsid w:val="00F766C4"/>
    <w:rsid w:val="00F803FE"/>
    <w:rsid w:val="00F808DE"/>
    <w:rsid w:val="00F8182B"/>
    <w:rsid w:val="00F82166"/>
    <w:rsid w:val="00FA09EE"/>
    <w:rsid w:val="00FA27D5"/>
    <w:rsid w:val="00FA5707"/>
    <w:rsid w:val="00FB2483"/>
    <w:rsid w:val="00FB4977"/>
    <w:rsid w:val="00FC3B93"/>
    <w:rsid w:val="00FC7F02"/>
    <w:rsid w:val="00FD4E58"/>
    <w:rsid w:val="00FD56A5"/>
    <w:rsid w:val="00FE0139"/>
    <w:rsid w:val="00FF10E4"/>
    <w:rsid w:val="00FF493E"/>
    <w:rsid w:val="00FF7E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B23D53"/>
  <w15:docId w15:val="{50FBFC6B-1F20-4129-8A75-26FFC014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99" w:unhideWhenUsed="1"/>
    <w:lsdException w:name="page number" w:locked="1" w:semiHidden="1" w:unhideWhenUsed="1"/>
    <w:lsdException w:name="endnote reference" w:locked="1" w:semiHidden="1" w:uiPriority="99"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lsdException w:name="HTML Acronym" w:locked="1" w:semiHidden="1" w:uiPriority="99" w:unhideWhenUsed="1"/>
    <w:lsdException w:name="HTML Address" w:locked="1" w:semiHidden="1"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nhideWhenUsed="1"/>
    <w:lsdException w:name="Table Grid" w:lock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45DA"/>
    <w:rPr>
      <w:rFonts w:ascii="Arial" w:hAnsi="Arial"/>
      <w:szCs w:val="24"/>
      <w:lang w:val="en-US" w:eastAsia="en-US"/>
    </w:rPr>
  </w:style>
  <w:style w:type="paragraph" w:styleId="Nadpis1">
    <w:name w:val="heading 1"/>
    <w:basedOn w:val="Normln"/>
    <w:next w:val="Normln"/>
    <w:link w:val="Nadpis1Char"/>
    <w:qFormat/>
    <w:rsid w:val="005445DA"/>
    <w:pPr>
      <w:keepNext/>
      <w:autoSpaceDE w:val="0"/>
      <w:autoSpaceDN w:val="0"/>
      <w:adjustRightInd w:val="0"/>
      <w:outlineLvl w:val="0"/>
    </w:pPr>
    <w:rPr>
      <w:rFonts w:cs="Arial"/>
      <w:b/>
      <w:bCs/>
      <w:sz w:val="24"/>
      <w:szCs w:val="14"/>
    </w:rPr>
  </w:style>
  <w:style w:type="paragraph" w:styleId="Nadpis2">
    <w:name w:val="heading 2"/>
    <w:basedOn w:val="Normln"/>
    <w:next w:val="Normln"/>
    <w:link w:val="Nadpis2Char"/>
    <w:qFormat/>
    <w:rsid w:val="005445DA"/>
    <w:pPr>
      <w:keepNext/>
      <w:ind w:right="851"/>
      <w:jc w:val="both"/>
      <w:outlineLvl w:val="1"/>
    </w:pPr>
    <w:rPr>
      <w:b/>
      <w:bCs/>
      <w:sz w:val="24"/>
    </w:rPr>
  </w:style>
  <w:style w:type="paragraph" w:styleId="Nadpis3">
    <w:name w:val="heading 3"/>
    <w:basedOn w:val="Normln"/>
    <w:next w:val="Normln"/>
    <w:link w:val="Nadpis3Char"/>
    <w:qFormat/>
    <w:rsid w:val="005445DA"/>
    <w:pPr>
      <w:keepNext/>
      <w:outlineLvl w:val="2"/>
    </w:pPr>
    <w:rPr>
      <w:b/>
      <w:bCs/>
    </w:rPr>
  </w:style>
  <w:style w:type="paragraph" w:styleId="Nadpis4">
    <w:name w:val="heading 4"/>
    <w:basedOn w:val="Normln"/>
    <w:next w:val="Normln"/>
    <w:link w:val="Nadpis4Char"/>
    <w:qFormat/>
    <w:rsid w:val="005445DA"/>
    <w:pPr>
      <w:keepNext/>
      <w:spacing w:before="120"/>
      <w:jc w:val="center"/>
      <w:outlineLvl w:val="3"/>
    </w:pPr>
    <w:rPr>
      <w:b/>
      <w:bCs/>
      <w:sz w:val="24"/>
    </w:rPr>
  </w:style>
  <w:style w:type="paragraph" w:styleId="Nadpis5">
    <w:name w:val="heading 5"/>
    <w:basedOn w:val="Nadpis2"/>
    <w:next w:val="Normln"/>
    <w:link w:val="Nadpis5Char"/>
    <w:qFormat/>
    <w:rsid w:val="005445DA"/>
    <w:pPr>
      <w:keepLines/>
      <w:spacing w:before="240" w:after="240"/>
      <w:ind w:right="0"/>
      <w:jc w:val="left"/>
      <w:outlineLvl w:val="4"/>
    </w:pPr>
    <w:rPr>
      <w:rFonts w:ascii="Arial Fett" w:hAnsi="Arial Fett"/>
      <w:b w:val="0"/>
      <w:bCs w:val="0"/>
      <w:kern w:val="26"/>
      <w:sz w:val="22"/>
      <w:szCs w:val="20"/>
    </w:rPr>
  </w:style>
  <w:style w:type="paragraph" w:styleId="Nadpis6">
    <w:name w:val="heading 6"/>
    <w:basedOn w:val="Nadpis2"/>
    <w:next w:val="Normln"/>
    <w:link w:val="Nadpis6Char"/>
    <w:qFormat/>
    <w:rsid w:val="005445DA"/>
    <w:pPr>
      <w:keepLines/>
      <w:spacing w:before="240" w:after="240"/>
      <w:ind w:right="0"/>
      <w:jc w:val="left"/>
      <w:outlineLvl w:val="5"/>
    </w:pPr>
    <w:rPr>
      <w:rFonts w:ascii="Arial Fett" w:hAnsi="Arial Fett"/>
      <w:b w:val="0"/>
      <w:bCs w:val="0"/>
      <w:kern w:val="26"/>
      <w:sz w:val="22"/>
      <w:szCs w:val="20"/>
    </w:rPr>
  </w:style>
  <w:style w:type="paragraph" w:styleId="Nadpis7">
    <w:name w:val="heading 7"/>
    <w:basedOn w:val="Nadpis2"/>
    <w:next w:val="Normln"/>
    <w:link w:val="Nadpis7Char"/>
    <w:qFormat/>
    <w:rsid w:val="005445DA"/>
    <w:pPr>
      <w:keepLines/>
      <w:spacing w:before="240" w:after="240"/>
      <w:ind w:right="0"/>
      <w:jc w:val="left"/>
      <w:outlineLvl w:val="6"/>
    </w:pPr>
    <w:rPr>
      <w:rFonts w:ascii="Arial Fett" w:hAnsi="Arial Fett"/>
      <w:b w:val="0"/>
      <w:bCs w:val="0"/>
      <w:kern w:val="26"/>
      <w:sz w:val="22"/>
      <w:szCs w:val="20"/>
    </w:rPr>
  </w:style>
  <w:style w:type="paragraph" w:styleId="Nadpis8">
    <w:name w:val="heading 8"/>
    <w:basedOn w:val="Nadpis2"/>
    <w:next w:val="Normln"/>
    <w:link w:val="Nadpis8Char"/>
    <w:qFormat/>
    <w:rsid w:val="005445DA"/>
    <w:pPr>
      <w:keepLines/>
      <w:spacing w:before="240" w:after="240"/>
      <w:ind w:right="0"/>
      <w:jc w:val="left"/>
      <w:outlineLvl w:val="7"/>
    </w:pPr>
    <w:rPr>
      <w:rFonts w:ascii="Arial Fett" w:hAnsi="Arial Fett"/>
      <w:b w:val="0"/>
      <w:bCs w:val="0"/>
      <w:kern w:val="26"/>
      <w:sz w:val="22"/>
      <w:szCs w:val="20"/>
    </w:rPr>
  </w:style>
  <w:style w:type="paragraph" w:styleId="Nadpis9">
    <w:name w:val="heading 9"/>
    <w:basedOn w:val="Nadpis2"/>
    <w:next w:val="Normln"/>
    <w:link w:val="Nadpis9Char"/>
    <w:qFormat/>
    <w:rsid w:val="005445DA"/>
    <w:pPr>
      <w:keepLines/>
      <w:spacing w:before="240" w:after="240"/>
      <w:ind w:right="0"/>
      <w:jc w:val="left"/>
      <w:outlineLvl w:val="8"/>
    </w:pPr>
    <w:rPr>
      <w:rFonts w:ascii="Arial Fett" w:hAnsi="Arial Fett"/>
      <w:b w:val="0"/>
      <w:bCs w:val="0"/>
      <w:kern w:val="26"/>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94CE3"/>
    <w:rPr>
      <w:rFonts w:ascii="Cambria" w:hAnsi="Cambria" w:cs="Times New Roman"/>
      <w:b/>
      <w:bCs/>
      <w:kern w:val="32"/>
      <w:sz w:val="32"/>
      <w:szCs w:val="32"/>
      <w:lang w:val="en-US" w:eastAsia="en-US"/>
    </w:rPr>
  </w:style>
  <w:style w:type="character" w:customStyle="1" w:styleId="Nadpis2Char">
    <w:name w:val="Nadpis 2 Char"/>
    <w:basedOn w:val="Standardnpsmoodstavce"/>
    <w:link w:val="Nadpis2"/>
    <w:uiPriority w:val="99"/>
    <w:semiHidden/>
    <w:locked/>
    <w:rsid w:val="00394CE3"/>
    <w:rPr>
      <w:rFonts w:ascii="Cambria" w:hAnsi="Cambria" w:cs="Times New Roman"/>
      <w:b/>
      <w:bCs/>
      <w:i/>
      <w:iCs/>
      <w:sz w:val="28"/>
      <w:szCs w:val="28"/>
      <w:lang w:val="en-US" w:eastAsia="en-US"/>
    </w:rPr>
  </w:style>
  <w:style w:type="character" w:customStyle="1" w:styleId="Nadpis3Char">
    <w:name w:val="Nadpis 3 Char"/>
    <w:basedOn w:val="Standardnpsmoodstavce"/>
    <w:link w:val="Nadpis3"/>
    <w:uiPriority w:val="99"/>
    <w:semiHidden/>
    <w:locked/>
    <w:rsid w:val="00394CE3"/>
    <w:rPr>
      <w:rFonts w:ascii="Cambria" w:hAnsi="Cambria" w:cs="Times New Roman"/>
      <w:b/>
      <w:bCs/>
      <w:sz w:val="26"/>
      <w:szCs w:val="26"/>
      <w:lang w:val="en-US" w:eastAsia="en-US"/>
    </w:rPr>
  </w:style>
  <w:style w:type="character" w:customStyle="1" w:styleId="Nadpis4Char">
    <w:name w:val="Nadpis 4 Char"/>
    <w:basedOn w:val="Standardnpsmoodstavce"/>
    <w:link w:val="Nadpis4"/>
    <w:uiPriority w:val="99"/>
    <w:semiHidden/>
    <w:locked/>
    <w:rsid w:val="00394CE3"/>
    <w:rPr>
      <w:rFonts w:ascii="Calibri" w:hAnsi="Calibri" w:cs="Times New Roman"/>
      <w:b/>
      <w:bCs/>
      <w:sz w:val="28"/>
      <w:szCs w:val="28"/>
      <w:lang w:val="en-US" w:eastAsia="en-US"/>
    </w:rPr>
  </w:style>
  <w:style w:type="character" w:customStyle="1" w:styleId="Nadpis5Char">
    <w:name w:val="Nadpis 5 Char"/>
    <w:basedOn w:val="Standardnpsmoodstavce"/>
    <w:link w:val="Nadpis5"/>
    <w:uiPriority w:val="99"/>
    <w:semiHidden/>
    <w:locked/>
    <w:rsid w:val="00394CE3"/>
    <w:rPr>
      <w:rFonts w:ascii="Calibri" w:hAnsi="Calibri" w:cs="Times New Roman"/>
      <w:b/>
      <w:bCs/>
      <w:i/>
      <w:iCs/>
      <w:sz w:val="26"/>
      <w:szCs w:val="26"/>
      <w:lang w:val="en-US" w:eastAsia="en-US"/>
    </w:rPr>
  </w:style>
  <w:style w:type="character" w:customStyle="1" w:styleId="Nadpis6Char">
    <w:name w:val="Nadpis 6 Char"/>
    <w:basedOn w:val="Standardnpsmoodstavce"/>
    <w:link w:val="Nadpis6"/>
    <w:uiPriority w:val="99"/>
    <w:semiHidden/>
    <w:locked/>
    <w:rsid w:val="00394CE3"/>
    <w:rPr>
      <w:rFonts w:ascii="Calibri" w:hAnsi="Calibri" w:cs="Times New Roman"/>
      <w:b/>
      <w:bCs/>
      <w:lang w:val="en-US" w:eastAsia="en-US"/>
    </w:rPr>
  </w:style>
  <w:style w:type="character" w:customStyle="1" w:styleId="Nadpis7Char">
    <w:name w:val="Nadpis 7 Char"/>
    <w:basedOn w:val="Standardnpsmoodstavce"/>
    <w:link w:val="Nadpis7"/>
    <w:uiPriority w:val="99"/>
    <w:semiHidden/>
    <w:locked/>
    <w:rsid w:val="00394CE3"/>
    <w:rPr>
      <w:rFonts w:ascii="Calibri" w:hAnsi="Calibri" w:cs="Times New Roman"/>
      <w:sz w:val="24"/>
      <w:szCs w:val="24"/>
      <w:lang w:val="en-US" w:eastAsia="en-US"/>
    </w:rPr>
  </w:style>
  <w:style w:type="character" w:customStyle="1" w:styleId="Nadpis8Char">
    <w:name w:val="Nadpis 8 Char"/>
    <w:basedOn w:val="Standardnpsmoodstavce"/>
    <w:link w:val="Nadpis8"/>
    <w:uiPriority w:val="99"/>
    <w:semiHidden/>
    <w:locked/>
    <w:rsid w:val="00394CE3"/>
    <w:rPr>
      <w:rFonts w:ascii="Calibri" w:hAnsi="Calibri" w:cs="Times New Roman"/>
      <w:i/>
      <w:iCs/>
      <w:sz w:val="24"/>
      <w:szCs w:val="24"/>
      <w:lang w:val="en-US" w:eastAsia="en-US"/>
    </w:rPr>
  </w:style>
  <w:style w:type="character" w:customStyle="1" w:styleId="Nadpis9Char">
    <w:name w:val="Nadpis 9 Char"/>
    <w:basedOn w:val="Standardnpsmoodstavce"/>
    <w:link w:val="Nadpis9"/>
    <w:uiPriority w:val="99"/>
    <w:semiHidden/>
    <w:locked/>
    <w:rsid w:val="00394CE3"/>
    <w:rPr>
      <w:rFonts w:ascii="Cambria" w:hAnsi="Cambria" w:cs="Times New Roman"/>
      <w:lang w:val="en-US" w:eastAsia="en-US"/>
    </w:rPr>
  </w:style>
  <w:style w:type="paragraph" w:styleId="Nzev">
    <w:name w:val="Title"/>
    <w:basedOn w:val="Normln"/>
    <w:link w:val="NzevChar"/>
    <w:qFormat/>
    <w:rsid w:val="005445DA"/>
    <w:pPr>
      <w:autoSpaceDE w:val="0"/>
      <w:autoSpaceDN w:val="0"/>
      <w:adjustRightInd w:val="0"/>
      <w:jc w:val="center"/>
    </w:pPr>
    <w:rPr>
      <w:rFonts w:cs="Arial"/>
      <w:b/>
      <w:bCs/>
      <w:sz w:val="24"/>
      <w:szCs w:val="14"/>
    </w:rPr>
  </w:style>
  <w:style w:type="character" w:customStyle="1" w:styleId="NzevChar">
    <w:name w:val="Název Char"/>
    <w:basedOn w:val="Standardnpsmoodstavce"/>
    <w:link w:val="Nzev"/>
    <w:uiPriority w:val="99"/>
    <w:locked/>
    <w:rsid w:val="00394CE3"/>
    <w:rPr>
      <w:rFonts w:ascii="Cambria" w:hAnsi="Cambria" w:cs="Times New Roman"/>
      <w:b/>
      <w:bCs/>
      <w:kern w:val="28"/>
      <w:sz w:val="32"/>
      <w:szCs w:val="32"/>
      <w:lang w:val="en-US" w:eastAsia="en-US"/>
    </w:rPr>
  </w:style>
  <w:style w:type="paragraph" w:styleId="Zkladntext">
    <w:name w:val="Body Text"/>
    <w:basedOn w:val="Normln"/>
    <w:link w:val="ZkladntextChar"/>
    <w:rsid w:val="005445DA"/>
    <w:pPr>
      <w:ind w:right="851"/>
      <w:jc w:val="both"/>
    </w:pPr>
    <w:rPr>
      <w:sz w:val="24"/>
    </w:rPr>
  </w:style>
  <w:style w:type="character" w:customStyle="1" w:styleId="ZkladntextChar">
    <w:name w:val="Základní text Char"/>
    <w:basedOn w:val="Standardnpsmoodstavce"/>
    <w:link w:val="Zkladntext"/>
    <w:locked/>
    <w:rsid w:val="005445DA"/>
    <w:rPr>
      <w:rFonts w:ascii="Arial" w:hAnsi="Arial" w:cs="Times New Roman"/>
      <w:sz w:val="24"/>
      <w:szCs w:val="24"/>
      <w:lang w:val="en-US" w:eastAsia="en-US"/>
    </w:rPr>
  </w:style>
  <w:style w:type="paragraph" w:styleId="Zkladntextodsazen">
    <w:name w:val="Body Text Indent"/>
    <w:basedOn w:val="Normln"/>
    <w:link w:val="ZkladntextodsazenChar"/>
    <w:rsid w:val="005445DA"/>
    <w:pPr>
      <w:tabs>
        <w:tab w:val="left" w:pos="540"/>
      </w:tabs>
      <w:autoSpaceDE w:val="0"/>
      <w:autoSpaceDN w:val="0"/>
      <w:adjustRightInd w:val="0"/>
      <w:spacing w:line="360" w:lineRule="auto"/>
      <w:ind w:left="540" w:hanging="540"/>
      <w:jc w:val="both"/>
    </w:pPr>
    <w:rPr>
      <w:rFonts w:cs="Arial"/>
      <w:sz w:val="24"/>
      <w:szCs w:val="14"/>
    </w:rPr>
  </w:style>
  <w:style w:type="character" w:customStyle="1" w:styleId="ZkladntextodsazenChar">
    <w:name w:val="Základní text odsazený Char"/>
    <w:basedOn w:val="Standardnpsmoodstavce"/>
    <w:link w:val="Zkladntextodsazen"/>
    <w:locked/>
    <w:rsid w:val="005445DA"/>
    <w:rPr>
      <w:rFonts w:ascii="Arial" w:hAnsi="Arial" w:cs="Arial"/>
      <w:sz w:val="14"/>
      <w:szCs w:val="14"/>
      <w:lang w:val="en-US" w:eastAsia="en-US"/>
    </w:rPr>
  </w:style>
  <w:style w:type="paragraph" w:styleId="Zkladntext2">
    <w:name w:val="Body Text 2"/>
    <w:basedOn w:val="Normln"/>
    <w:link w:val="Zkladntext2Char"/>
    <w:rsid w:val="005445DA"/>
    <w:pPr>
      <w:tabs>
        <w:tab w:val="left" w:pos="540"/>
      </w:tabs>
      <w:autoSpaceDE w:val="0"/>
      <w:autoSpaceDN w:val="0"/>
      <w:adjustRightInd w:val="0"/>
      <w:spacing w:line="360" w:lineRule="auto"/>
      <w:jc w:val="both"/>
    </w:pPr>
  </w:style>
  <w:style w:type="character" w:customStyle="1" w:styleId="Zkladntext2Char">
    <w:name w:val="Základní text 2 Char"/>
    <w:basedOn w:val="Standardnpsmoodstavce"/>
    <w:link w:val="Zkladntext2"/>
    <w:uiPriority w:val="99"/>
    <w:semiHidden/>
    <w:locked/>
    <w:rsid w:val="00394CE3"/>
    <w:rPr>
      <w:rFonts w:ascii="Arial" w:hAnsi="Arial" w:cs="Times New Roman"/>
      <w:sz w:val="24"/>
      <w:szCs w:val="24"/>
      <w:lang w:val="en-US" w:eastAsia="en-US"/>
    </w:rPr>
  </w:style>
  <w:style w:type="paragraph" w:styleId="Obsah1">
    <w:name w:val="toc 1"/>
    <w:basedOn w:val="Normln"/>
    <w:next w:val="Normln"/>
    <w:autoRedefine/>
    <w:semiHidden/>
    <w:rsid w:val="005445DA"/>
    <w:pPr>
      <w:tabs>
        <w:tab w:val="right" w:pos="4455"/>
      </w:tabs>
      <w:ind w:left="567" w:hanging="567"/>
    </w:pPr>
    <w:rPr>
      <w:rFonts w:cs="Arial"/>
      <w:noProof/>
      <w:szCs w:val="14"/>
    </w:rPr>
  </w:style>
  <w:style w:type="character" w:styleId="Hypertextovodkaz">
    <w:name w:val="Hyperlink"/>
    <w:basedOn w:val="Standardnpsmoodstavce"/>
    <w:rsid w:val="005445DA"/>
    <w:rPr>
      <w:rFonts w:cs="Times New Roman"/>
      <w:color w:val="0000FF"/>
      <w:u w:val="single"/>
    </w:rPr>
  </w:style>
  <w:style w:type="character" w:styleId="Sledovanodkaz">
    <w:name w:val="FollowedHyperlink"/>
    <w:basedOn w:val="Standardnpsmoodstavce"/>
    <w:rsid w:val="005445DA"/>
    <w:rPr>
      <w:rFonts w:cs="Times New Roman"/>
      <w:color w:val="800080"/>
      <w:u w:val="single"/>
    </w:rPr>
  </w:style>
  <w:style w:type="paragraph" w:styleId="Zkladntext3">
    <w:name w:val="Body Text 3"/>
    <w:basedOn w:val="Normln"/>
    <w:link w:val="Zkladntext3Char"/>
    <w:rsid w:val="005445DA"/>
    <w:pPr>
      <w:tabs>
        <w:tab w:val="left" w:pos="540"/>
      </w:tabs>
      <w:jc w:val="both"/>
    </w:pPr>
    <w:rPr>
      <w:rFonts w:cs="Arial"/>
      <w:sz w:val="20"/>
      <w:szCs w:val="14"/>
    </w:rPr>
  </w:style>
  <w:style w:type="character" w:customStyle="1" w:styleId="Zkladntext3Char">
    <w:name w:val="Základní text 3 Char"/>
    <w:basedOn w:val="Standardnpsmoodstavce"/>
    <w:link w:val="Zkladntext3"/>
    <w:uiPriority w:val="99"/>
    <w:semiHidden/>
    <w:locked/>
    <w:rsid w:val="00394CE3"/>
    <w:rPr>
      <w:rFonts w:ascii="Arial" w:hAnsi="Arial" w:cs="Times New Roman"/>
      <w:sz w:val="16"/>
      <w:szCs w:val="16"/>
      <w:lang w:val="en-US" w:eastAsia="en-US"/>
    </w:rPr>
  </w:style>
  <w:style w:type="paragraph" w:styleId="Zhlav">
    <w:name w:val="header"/>
    <w:basedOn w:val="Normln"/>
    <w:link w:val="ZhlavChar"/>
    <w:rsid w:val="005445DA"/>
    <w:pPr>
      <w:tabs>
        <w:tab w:val="center" w:pos="4153"/>
        <w:tab w:val="right" w:pos="8306"/>
      </w:tabs>
    </w:pPr>
  </w:style>
  <w:style w:type="character" w:customStyle="1" w:styleId="ZhlavChar">
    <w:name w:val="Záhlaví Char"/>
    <w:basedOn w:val="Standardnpsmoodstavce"/>
    <w:link w:val="Zhlav"/>
    <w:uiPriority w:val="99"/>
    <w:semiHidden/>
    <w:locked/>
    <w:rsid w:val="00394CE3"/>
    <w:rPr>
      <w:rFonts w:ascii="Arial" w:hAnsi="Arial" w:cs="Times New Roman"/>
      <w:sz w:val="24"/>
      <w:szCs w:val="24"/>
      <w:lang w:val="en-US" w:eastAsia="en-US"/>
    </w:rPr>
  </w:style>
  <w:style w:type="paragraph" w:styleId="Zpat">
    <w:name w:val="footer"/>
    <w:basedOn w:val="Normln"/>
    <w:link w:val="ZpatChar"/>
    <w:rsid w:val="005445DA"/>
    <w:pPr>
      <w:tabs>
        <w:tab w:val="center" w:pos="4153"/>
        <w:tab w:val="right" w:pos="8306"/>
      </w:tabs>
    </w:pPr>
  </w:style>
  <w:style w:type="character" w:customStyle="1" w:styleId="ZpatChar">
    <w:name w:val="Zápatí Char"/>
    <w:basedOn w:val="Standardnpsmoodstavce"/>
    <w:link w:val="Zpat"/>
    <w:uiPriority w:val="99"/>
    <w:semiHidden/>
    <w:locked/>
    <w:rsid w:val="00394CE3"/>
    <w:rPr>
      <w:rFonts w:ascii="Arial" w:hAnsi="Arial" w:cs="Times New Roman"/>
      <w:sz w:val="24"/>
      <w:szCs w:val="24"/>
      <w:lang w:val="en-US" w:eastAsia="en-US"/>
    </w:rPr>
  </w:style>
  <w:style w:type="character" w:styleId="slostrnky">
    <w:name w:val="page number"/>
    <w:basedOn w:val="Standardnpsmoodstavce"/>
    <w:rsid w:val="005445DA"/>
    <w:rPr>
      <w:rFonts w:cs="Times New Roman"/>
    </w:rPr>
  </w:style>
  <w:style w:type="paragraph" w:styleId="Textpoznpodarou">
    <w:name w:val="footnote text"/>
    <w:basedOn w:val="Normln"/>
    <w:link w:val="TextpoznpodarouChar"/>
    <w:semiHidden/>
    <w:rsid w:val="005445DA"/>
    <w:rPr>
      <w:sz w:val="20"/>
      <w:szCs w:val="20"/>
    </w:rPr>
  </w:style>
  <w:style w:type="character" w:customStyle="1" w:styleId="TextpoznpodarouChar">
    <w:name w:val="Text pozn. pod čarou Char"/>
    <w:basedOn w:val="Standardnpsmoodstavce"/>
    <w:link w:val="Textpoznpodarou"/>
    <w:uiPriority w:val="99"/>
    <w:semiHidden/>
    <w:locked/>
    <w:rsid w:val="00394CE3"/>
    <w:rPr>
      <w:rFonts w:ascii="Arial" w:hAnsi="Arial" w:cs="Times New Roman"/>
      <w:sz w:val="20"/>
      <w:szCs w:val="20"/>
      <w:lang w:val="en-US" w:eastAsia="en-US"/>
    </w:rPr>
  </w:style>
  <w:style w:type="character" w:styleId="Znakapoznpodarou">
    <w:name w:val="footnote reference"/>
    <w:basedOn w:val="Standardnpsmoodstavce"/>
    <w:semiHidden/>
    <w:rsid w:val="005445DA"/>
    <w:rPr>
      <w:rFonts w:cs="Times New Roman"/>
      <w:vertAlign w:val="superscript"/>
    </w:rPr>
  </w:style>
  <w:style w:type="paragraph" w:customStyle="1" w:styleId="Paragraph11B">
    <w:name w:val="Paragraph 1.1B"/>
    <w:basedOn w:val="Normln"/>
    <w:rsid w:val="005445DA"/>
    <w:pPr>
      <w:widowControl w:val="0"/>
      <w:spacing w:line="240" w:lineRule="atLeast"/>
      <w:ind w:left="860" w:right="-780" w:hanging="860"/>
    </w:pPr>
    <w:rPr>
      <w:rFonts w:ascii="Geneva" w:hAnsi="Geneva"/>
      <w:b/>
      <w:sz w:val="24"/>
      <w:szCs w:val="20"/>
      <w:lang w:val="de-DE" w:eastAsia="de-DE"/>
    </w:rPr>
  </w:style>
  <w:style w:type="paragraph" w:customStyle="1" w:styleId="Paragraph11">
    <w:name w:val="Paragraph 1.1"/>
    <w:basedOn w:val="Normln"/>
    <w:rsid w:val="005445DA"/>
    <w:pPr>
      <w:widowControl w:val="0"/>
      <w:spacing w:line="240" w:lineRule="atLeast"/>
      <w:ind w:left="860" w:right="-780" w:hanging="860"/>
    </w:pPr>
    <w:rPr>
      <w:rFonts w:ascii="Geneva" w:hAnsi="Geneva"/>
      <w:sz w:val="24"/>
      <w:szCs w:val="20"/>
      <w:lang w:val="de-DE" w:eastAsia="de-DE"/>
    </w:rPr>
  </w:style>
  <w:style w:type="paragraph" w:customStyle="1" w:styleId="Paragraph111i">
    <w:name w:val="Paragraph 1.1.1i"/>
    <w:basedOn w:val="Normln"/>
    <w:rsid w:val="005445DA"/>
    <w:pPr>
      <w:widowControl w:val="0"/>
      <w:spacing w:line="240" w:lineRule="atLeast"/>
      <w:ind w:left="1700" w:right="-780" w:hanging="860"/>
    </w:pPr>
    <w:rPr>
      <w:rFonts w:ascii="Geneva" w:hAnsi="Geneva"/>
      <w:sz w:val="24"/>
      <w:szCs w:val="20"/>
      <w:lang w:val="de-DE" w:eastAsia="de-DE"/>
    </w:rPr>
  </w:style>
  <w:style w:type="paragraph" w:customStyle="1" w:styleId="Paragraph1111">
    <w:name w:val="Paragraph 1.1.1.1"/>
    <w:basedOn w:val="Normln"/>
    <w:rsid w:val="005445DA"/>
    <w:pPr>
      <w:widowControl w:val="0"/>
      <w:spacing w:line="240" w:lineRule="atLeast"/>
      <w:ind w:left="2560" w:right="-780" w:hanging="860"/>
    </w:pPr>
    <w:rPr>
      <w:rFonts w:ascii="Helvetica" w:hAnsi="Helvetica"/>
      <w:sz w:val="24"/>
      <w:szCs w:val="20"/>
      <w:lang w:val="de-DE" w:eastAsia="de-DE"/>
    </w:rPr>
  </w:style>
  <w:style w:type="paragraph" w:styleId="FormtovanvHTML">
    <w:name w:val="HTML Preformatted"/>
    <w:basedOn w:val="Normln"/>
    <w:link w:val="FormtovanvHTMLChar"/>
    <w:rsid w:val="00544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FormtovanvHTMLChar">
    <w:name w:val="Formátovaný v HTML Char"/>
    <w:basedOn w:val="Standardnpsmoodstavce"/>
    <w:link w:val="FormtovanvHTML"/>
    <w:locked/>
    <w:rsid w:val="001E534D"/>
    <w:rPr>
      <w:rFonts w:ascii="Arial Unicode MS" w:eastAsia="Arial Unicode MS" w:hAnsi="Arial Unicode MS" w:cs="Arial Unicode MS"/>
      <w:lang w:val="en-GB" w:eastAsia="en-US"/>
    </w:rPr>
  </w:style>
  <w:style w:type="paragraph" w:styleId="Seznam">
    <w:name w:val="List"/>
    <w:basedOn w:val="Normln"/>
    <w:rsid w:val="005445DA"/>
    <w:pPr>
      <w:spacing w:after="240"/>
      <w:ind w:left="283" w:hanging="283"/>
    </w:pPr>
    <w:rPr>
      <w:szCs w:val="20"/>
    </w:rPr>
  </w:style>
  <w:style w:type="paragraph" w:styleId="Seznam3">
    <w:name w:val="List 3"/>
    <w:basedOn w:val="Normln"/>
    <w:rsid w:val="005445DA"/>
    <w:pPr>
      <w:spacing w:after="240"/>
      <w:ind w:left="849" w:hanging="283"/>
    </w:pPr>
    <w:rPr>
      <w:szCs w:val="20"/>
    </w:rPr>
  </w:style>
  <w:style w:type="paragraph" w:styleId="Pokraovnseznamu3">
    <w:name w:val="List Continue 3"/>
    <w:basedOn w:val="Normln"/>
    <w:rsid w:val="005445DA"/>
    <w:pPr>
      <w:spacing w:after="120"/>
      <w:ind w:left="849"/>
    </w:pPr>
    <w:rPr>
      <w:szCs w:val="20"/>
    </w:rPr>
  </w:style>
  <w:style w:type="paragraph" w:customStyle="1" w:styleId="BodyCopy">
    <w:name w:val="Body Copy"/>
    <w:rsid w:val="005445DA"/>
    <w:pPr>
      <w:tabs>
        <w:tab w:val="left" w:pos="240"/>
      </w:tabs>
      <w:spacing w:after="180" w:line="180" w:lineRule="atLeast"/>
      <w:jc w:val="both"/>
    </w:pPr>
    <w:rPr>
      <w:rFonts w:ascii="Univers 55" w:hAnsi="Univers 55"/>
      <w:sz w:val="16"/>
      <w:szCs w:val="20"/>
      <w:lang w:val="en-US" w:eastAsia="en-US"/>
    </w:rPr>
  </w:style>
  <w:style w:type="paragraph" w:customStyle="1" w:styleId="ABodyCopy">
    <w:name w:val="A. Body Copy"/>
    <w:basedOn w:val="Normln"/>
    <w:rsid w:val="005445DA"/>
    <w:pPr>
      <w:tabs>
        <w:tab w:val="left" w:pos="280"/>
      </w:tabs>
      <w:spacing w:after="180" w:line="180" w:lineRule="atLeast"/>
      <w:ind w:left="280" w:hanging="280"/>
      <w:jc w:val="both"/>
    </w:pPr>
    <w:rPr>
      <w:rFonts w:ascii="Univers 55" w:hAnsi="Univers 55"/>
      <w:sz w:val="16"/>
      <w:szCs w:val="20"/>
    </w:rPr>
  </w:style>
  <w:style w:type="paragraph" w:styleId="Zkladntextodsazen2">
    <w:name w:val="Body Text Indent 2"/>
    <w:basedOn w:val="Normln"/>
    <w:link w:val="Zkladntextodsazen2Char"/>
    <w:rsid w:val="005445DA"/>
    <w:pPr>
      <w:tabs>
        <w:tab w:val="left" w:pos="709"/>
        <w:tab w:val="left" w:pos="1418"/>
      </w:tabs>
      <w:spacing w:line="360" w:lineRule="auto"/>
      <w:ind w:left="709" w:hanging="709"/>
      <w:jc w:val="both"/>
    </w:pPr>
    <w:rPr>
      <w:szCs w:val="20"/>
    </w:rPr>
  </w:style>
  <w:style w:type="character" w:customStyle="1" w:styleId="Zkladntextodsazen2Char">
    <w:name w:val="Základní text odsazený 2 Char"/>
    <w:basedOn w:val="Standardnpsmoodstavce"/>
    <w:link w:val="Zkladntextodsazen2"/>
    <w:uiPriority w:val="99"/>
    <w:semiHidden/>
    <w:locked/>
    <w:rsid w:val="00394CE3"/>
    <w:rPr>
      <w:rFonts w:ascii="Arial" w:hAnsi="Arial" w:cs="Times New Roman"/>
      <w:sz w:val="24"/>
      <w:szCs w:val="24"/>
      <w:lang w:val="en-US" w:eastAsia="en-US"/>
    </w:rPr>
  </w:style>
  <w:style w:type="paragraph" w:styleId="Textbubliny">
    <w:name w:val="Balloon Text"/>
    <w:basedOn w:val="Normln"/>
    <w:link w:val="TextbublinyChar"/>
    <w:semiHidden/>
    <w:rsid w:val="005445D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4CE3"/>
    <w:rPr>
      <w:rFonts w:cs="Times New Roman"/>
      <w:sz w:val="2"/>
      <w:lang w:val="en-US" w:eastAsia="en-US"/>
    </w:rPr>
  </w:style>
  <w:style w:type="paragraph" w:customStyle="1" w:styleId="Formatvorlageberschrift111ptBlock">
    <w:name w:val="Formatvorlage Überschrift 1 + 11 pt Block"/>
    <w:basedOn w:val="Nadpis1"/>
    <w:rsid w:val="005445DA"/>
    <w:pPr>
      <w:tabs>
        <w:tab w:val="left" w:pos="425"/>
      </w:tabs>
    </w:pPr>
    <w:rPr>
      <w:rFonts w:cs="Times New Roman"/>
      <w:sz w:val="22"/>
      <w:szCs w:val="20"/>
    </w:rPr>
  </w:style>
  <w:style w:type="paragraph" w:customStyle="1" w:styleId="FormatvorlageBlock">
    <w:name w:val="Formatvorlage Block"/>
    <w:basedOn w:val="Normln"/>
    <w:rsid w:val="005445DA"/>
    <w:pPr>
      <w:numPr>
        <w:numId w:val="11"/>
      </w:numPr>
      <w:tabs>
        <w:tab w:val="clear" w:pos="720"/>
        <w:tab w:val="left" w:pos="425"/>
      </w:tabs>
      <w:ind w:left="850" w:hanging="425"/>
      <w:jc w:val="both"/>
    </w:pPr>
    <w:rPr>
      <w:szCs w:val="20"/>
    </w:rPr>
  </w:style>
  <w:style w:type="character" w:customStyle="1" w:styleId="spelle">
    <w:name w:val="spelle"/>
    <w:basedOn w:val="Standardnpsmoodstavce"/>
    <w:rsid w:val="005445DA"/>
    <w:rPr>
      <w:rFonts w:cs="Times New Roman"/>
    </w:rPr>
  </w:style>
  <w:style w:type="character" w:customStyle="1" w:styleId="FormatvorlageFunotenzeichenKursiv">
    <w:name w:val="Formatvorlage Fußnotenzeichen + Kursiv"/>
    <w:basedOn w:val="Znakapoznpodarou"/>
    <w:rsid w:val="005445DA"/>
    <w:rPr>
      <w:rFonts w:ascii="Arial" w:hAnsi="Arial" w:cs="Times New Roman"/>
      <w:i/>
      <w:iCs/>
      <w:sz w:val="16"/>
      <w:vertAlign w:val="superscript"/>
    </w:rPr>
  </w:style>
  <w:style w:type="paragraph" w:customStyle="1" w:styleId="Text">
    <w:name w:val="Text"/>
    <w:basedOn w:val="Normln"/>
    <w:rsid w:val="005445DA"/>
    <w:pPr>
      <w:overflowPunct w:val="0"/>
      <w:autoSpaceDE w:val="0"/>
      <w:autoSpaceDN w:val="0"/>
      <w:adjustRightInd w:val="0"/>
      <w:textAlignment w:val="baseline"/>
    </w:pPr>
    <w:rPr>
      <w:szCs w:val="20"/>
      <w:lang w:val="en-GB"/>
    </w:rPr>
  </w:style>
  <w:style w:type="character" w:styleId="Odkaznakoment">
    <w:name w:val="annotation reference"/>
    <w:basedOn w:val="Standardnpsmoodstavce"/>
    <w:rsid w:val="005445DA"/>
    <w:rPr>
      <w:rFonts w:cs="Times New Roman"/>
      <w:sz w:val="16"/>
      <w:szCs w:val="16"/>
    </w:rPr>
  </w:style>
  <w:style w:type="paragraph" w:styleId="Textkomente">
    <w:name w:val="annotation text"/>
    <w:basedOn w:val="Normln"/>
    <w:link w:val="TextkomenteChar"/>
    <w:rsid w:val="005445DA"/>
    <w:rPr>
      <w:sz w:val="20"/>
      <w:szCs w:val="20"/>
    </w:rPr>
  </w:style>
  <w:style w:type="character" w:customStyle="1" w:styleId="TextkomenteChar">
    <w:name w:val="Text komentáře Char"/>
    <w:basedOn w:val="Standardnpsmoodstavce"/>
    <w:link w:val="Textkomente"/>
    <w:locked/>
    <w:rsid w:val="005445DA"/>
    <w:rPr>
      <w:rFonts w:ascii="Arial" w:hAnsi="Arial" w:cs="Times New Roman"/>
      <w:lang w:val="en-US" w:eastAsia="en-US"/>
    </w:rPr>
  </w:style>
  <w:style w:type="paragraph" w:styleId="Pedmtkomente">
    <w:name w:val="annotation subject"/>
    <w:basedOn w:val="Textkomente"/>
    <w:next w:val="Textkomente"/>
    <w:link w:val="PedmtkomenteChar"/>
    <w:rsid w:val="005445DA"/>
    <w:rPr>
      <w:b/>
      <w:bCs/>
    </w:rPr>
  </w:style>
  <w:style w:type="character" w:customStyle="1" w:styleId="PedmtkomenteChar">
    <w:name w:val="Předmět komentáře Char"/>
    <w:basedOn w:val="TextkomenteChar"/>
    <w:link w:val="Pedmtkomente"/>
    <w:locked/>
    <w:rsid w:val="005445DA"/>
    <w:rPr>
      <w:rFonts w:ascii="Arial" w:hAnsi="Arial" w:cs="Times New Roman"/>
      <w:b/>
      <w:bCs/>
      <w:lang w:val="en-US" w:eastAsia="en-US"/>
    </w:rPr>
  </w:style>
  <w:style w:type="paragraph" w:styleId="Odstavecseseznamem">
    <w:name w:val="List Paragraph"/>
    <w:basedOn w:val="Normln"/>
    <w:uiPriority w:val="99"/>
    <w:qFormat/>
    <w:rsid w:val="005445DA"/>
    <w:pPr>
      <w:ind w:left="720"/>
    </w:pPr>
  </w:style>
  <w:style w:type="paragraph" w:styleId="Revize">
    <w:name w:val="Revision"/>
    <w:hidden/>
    <w:uiPriority w:val="99"/>
    <w:semiHidden/>
    <w:rsid w:val="005445DA"/>
    <w:rPr>
      <w:rFonts w:ascii="Arial" w:hAnsi="Arial"/>
      <w:szCs w:val="24"/>
      <w:lang w:val="en-US" w:eastAsia="en-US"/>
    </w:rPr>
  </w:style>
  <w:style w:type="paragraph" w:customStyle="1" w:styleId="gaFlietext">
    <w:name w:val="ga_Fließtext"/>
    <w:basedOn w:val="Normln"/>
    <w:rsid w:val="005445DA"/>
    <w:pPr>
      <w:spacing w:after="120" w:line="360" w:lineRule="auto"/>
      <w:jc w:val="both"/>
    </w:pPr>
    <w:rPr>
      <w:rFonts w:cs="Arial"/>
      <w:sz w:val="20"/>
      <w:szCs w:val="20"/>
      <w:lang w:eastAsia="de-DE"/>
    </w:rPr>
  </w:style>
  <w:style w:type="paragraph" w:styleId="Prosttext">
    <w:name w:val="Plain Text"/>
    <w:basedOn w:val="Normln"/>
    <w:link w:val="ProsttextChar"/>
    <w:rsid w:val="005445DA"/>
    <w:pPr>
      <w:widowControl w:val="0"/>
      <w:wordWrap w:val="0"/>
      <w:jc w:val="both"/>
    </w:pPr>
    <w:rPr>
      <w:rFonts w:ascii="BatangChe" w:eastAsia="BatangChe" w:hAnsi="Courier New"/>
      <w:kern w:val="2"/>
      <w:sz w:val="20"/>
      <w:szCs w:val="20"/>
      <w:lang w:eastAsia="ko-KR"/>
    </w:rPr>
  </w:style>
  <w:style w:type="character" w:customStyle="1" w:styleId="ProsttextChar">
    <w:name w:val="Prostý text Char"/>
    <w:basedOn w:val="Standardnpsmoodstavce"/>
    <w:link w:val="Prosttext"/>
    <w:locked/>
    <w:rsid w:val="005445DA"/>
    <w:rPr>
      <w:rFonts w:ascii="BatangChe" w:eastAsia="BatangChe" w:hAnsi="Courier New" w:cs="Times New Roman"/>
      <w:kern w:val="2"/>
      <w:lang w:val="en-US" w:eastAsia="ko-KR"/>
    </w:rPr>
  </w:style>
  <w:style w:type="table" w:styleId="Mkatabulky">
    <w:name w:val="Table Grid"/>
    <w:basedOn w:val="Normlntabulka"/>
    <w:rsid w:val="005445D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Tabellefett">
    <w:name w:val="Coverpage Tabelle fett"/>
    <w:basedOn w:val="Normln"/>
    <w:link w:val="CoverpageTabellefettZchn"/>
    <w:autoRedefine/>
    <w:qFormat/>
    <w:rsid w:val="005445DA"/>
    <w:pPr>
      <w:autoSpaceDE w:val="0"/>
      <w:autoSpaceDN w:val="0"/>
      <w:adjustRightInd w:val="0"/>
    </w:pPr>
    <w:rPr>
      <w:rFonts w:cs="Arial"/>
      <w:b/>
      <w:sz w:val="20"/>
      <w:szCs w:val="20"/>
      <w:lang w:val="de-DE"/>
    </w:rPr>
  </w:style>
  <w:style w:type="paragraph" w:customStyle="1" w:styleId="Coverpageberschrift">
    <w:name w:val="Coverpage Überschrift"/>
    <w:basedOn w:val="Normln"/>
    <w:link w:val="CoverpageberschriftZchn"/>
    <w:autoRedefine/>
    <w:qFormat/>
    <w:rsid w:val="005445DA"/>
    <w:pPr>
      <w:spacing w:after="120"/>
      <w:ind w:left="720"/>
    </w:pPr>
    <w:rPr>
      <w:b/>
      <w:sz w:val="28"/>
      <w:szCs w:val="28"/>
      <w:lang w:val="de-DE"/>
    </w:rPr>
  </w:style>
  <w:style w:type="character" w:customStyle="1" w:styleId="CoverpageTabellefettZchn">
    <w:name w:val="Coverpage Tabelle fett Zchn"/>
    <w:basedOn w:val="Standardnpsmoodstavce"/>
    <w:link w:val="CoverpageTabellefett"/>
    <w:locked/>
    <w:rsid w:val="005445DA"/>
    <w:rPr>
      <w:rFonts w:ascii="Arial" w:hAnsi="Arial" w:cs="Arial"/>
      <w:b/>
      <w:lang w:eastAsia="en-US"/>
    </w:rPr>
  </w:style>
  <w:style w:type="character" w:customStyle="1" w:styleId="CoverpageberschriftZchn">
    <w:name w:val="Coverpage Überschrift Zchn"/>
    <w:basedOn w:val="Standardnpsmoodstavce"/>
    <w:link w:val="Coverpageberschrift"/>
    <w:locked/>
    <w:rsid w:val="005445DA"/>
    <w:rPr>
      <w:rFonts w:ascii="Arial" w:hAnsi="Arial" w:cs="Times New Roman"/>
      <w:b/>
      <w:sz w:val="28"/>
      <w:szCs w:val="28"/>
      <w:lang w:eastAsia="en-US"/>
    </w:rPr>
  </w:style>
  <w:style w:type="paragraph" w:styleId="Seznamobrzk">
    <w:name w:val="table of figures"/>
    <w:basedOn w:val="Normln"/>
    <w:next w:val="Normln"/>
    <w:rsid w:val="005445DA"/>
  </w:style>
  <w:style w:type="paragraph" w:styleId="Osloven">
    <w:name w:val="Salutation"/>
    <w:basedOn w:val="Normln"/>
    <w:next w:val="Normln"/>
    <w:link w:val="OslovenChar"/>
    <w:rsid w:val="005445DA"/>
  </w:style>
  <w:style w:type="character" w:customStyle="1" w:styleId="OslovenChar">
    <w:name w:val="Oslovení Char"/>
    <w:basedOn w:val="Standardnpsmoodstavce"/>
    <w:link w:val="Osloven"/>
    <w:locked/>
    <w:rsid w:val="005445DA"/>
    <w:rPr>
      <w:rFonts w:ascii="Arial" w:hAnsi="Arial" w:cs="Times New Roman"/>
      <w:sz w:val="24"/>
      <w:szCs w:val="24"/>
      <w:lang w:val="en-US" w:eastAsia="en-US"/>
    </w:rPr>
  </w:style>
  <w:style w:type="paragraph" w:styleId="Seznamsodrkami">
    <w:name w:val="List Bullet"/>
    <w:basedOn w:val="Normln"/>
    <w:rsid w:val="00B1356C"/>
    <w:pPr>
      <w:numPr>
        <w:numId w:val="2"/>
      </w:numPr>
      <w:tabs>
        <w:tab w:val="clear" w:pos="643"/>
      </w:tabs>
      <w:ind w:left="360"/>
      <w:contextualSpacing/>
    </w:pPr>
  </w:style>
  <w:style w:type="paragraph" w:styleId="Seznamsodrkami2">
    <w:name w:val="List Bullet 2"/>
    <w:basedOn w:val="Normln"/>
    <w:rsid w:val="00B1356C"/>
    <w:pPr>
      <w:numPr>
        <w:numId w:val="3"/>
      </w:numPr>
      <w:tabs>
        <w:tab w:val="clear" w:pos="926"/>
        <w:tab w:val="num" w:pos="643"/>
      </w:tabs>
      <w:ind w:left="643"/>
      <w:contextualSpacing/>
    </w:pPr>
  </w:style>
  <w:style w:type="paragraph" w:styleId="Seznamsodrkami3">
    <w:name w:val="List Bullet 3"/>
    <w:basedOn w:val="Normln"/>
    <w:rsid w:val="00B1356C"/>
    <w:pPr>
      <w:numPr>
        <w:numId w:val="4"/>
      </w:numPr>
      <w:tabs>
        <w:tab w:val="clear" w:pos="1209"/>
        <w:tab w:val="num" w:pos="926"/>
      </w:tabs>
      <w:ind w:left="926"/>
      <w:contextualSpacing/>
    </w:pPr>
  </w:style>
  <w:style w:type="paragraph" w:styleId="Seznamsodrkami4">
    <w:name w:val="List Bullet 4"/>
    <w:basedOn w:val="Normln"/>
    <w:rsid w:val="00B1356C"/>
    <w:pPr>
      <w:numPr>
        <w:numId w:val="5"/>
      </w:numPr>
      <w:tabs>
        <w:tab w:val="clear" w:pos="1492"/>
        <w:tab w:val="num" w:pos="1209"/>
      </w:tabs>
      <w:ind w:left="1209"/>
      <w:contextualSpacing/>
    </w:pPr>
  </w:style>
  <w:style w:type="paragraph" w:styleId="Seznamsodrkami5">
    <w:name w:val="List Bullet 5"/>
    <w:basedOn w:val="Normln"/>
    <w:rsid w:val="00B1356C"/>
    <w:pPr>
      <w:numPr>
        <w:numId w:val="6"/>
      </w:numPr>
      <w:tabs>
        <w:tab w:val="clear" w:pos="360"/>
        <w:tab w:val="num" w:pos="1492"/>
      </w:tabs>
      <w:ind w:left="1492"/>
      <w:contextualSpacing/>
    </w:pPr>
  </w:style>
  <w:style w:type="paragraph" w:styleId="Titulek">
    <w:name w:val="caption"/>
    <w:basedOn w:val="Normln"/>
    <w:next w:val="Normln"/>
    <w:qFormat/>
    <w:rsid w:val="00B1356C"/>
    <w:pPr>
      <w:spacing w:after="200"/>
    </w:pPr>
    <w:rPr>
      <w:b/>
      <w:bCs/>
      <w:color w:val="4F81BD"/>
      <w:sz w:val="18"/>
      <w:szCs w:val="18"/>
    </w:rPr>
  </w:style>
  <w:style w:type="paragraph" w:styleId="Textvbloku">
    <w:name w:val="Block Text"/>
    <w:basedOn w:val="Normln"/>
    <w:rsid w:val="00B1356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paragraph" w:styleId="Datum">
    <w:name w:val="Date"/>
    <w:basedOn w:val="Normln"/>
    <w:next w:val="Normln"/>
    <w:link w:val="DatumChar"/>
    <w:rsid w:val="005445DA"/>
  </w:style>
  <w:style w:type="character" w:customStyle="1" w:styleId="DatumChar">
    <w:name w:val="Datum Char"/>
    <w:basedOn w:val="Standardnpsmoodstavce"/>
    <w:link w:val="Datum"/>
    <w:locked/>
    <w:rsid w:val="005445DA"/>
    <w:rPr>
      <w:rFonts w:ascii="Arial" w:hAnsi="Arial" w:cs="Times New Roman"/>
      <w:sz w:val="24"/>
      <w:szCs w:val="24"/>
      <w:lang w:val="en-US" w:eastAsia="en-US"/>
    </w:rPr>
  </w:style>
  <w:style w:type="paragraph" w:styleId="Rozloendokumentu">
    <w:name w:val="Document Map"/>
    <w:basedOn w:val="Normln"/>
    <w:link w:val="RozloendokumentuChar"/>
    <w:rsid w:val="005445DA"/>
    <w:rPr>
      <w:rFonts w:ascii="Tahoma" w:hAnsi="Tahoma" w:cs="Tahoma"/>
      <w:sz w:val="16"/>
      <w:szCs w:val="16"/>
    </w:rPr>
  </w:style>
  <w:style w:type="character" w:customStyle="1" w:styleId="RozloendokumentuChar">
    <w:name w:val="Rozložení dokumentu Char"/>
    <w:basedOn w:val="Standardnpsmoodstavce"/>
    <w:link w:val="Rozloendokumentu"/>
    <w:locked/>
    <w:rsid w:val="005445DA"/>
    <w:rPr>
      <w:rFonts w:ascii="Tahoma" w:hAnsi="Tahoma" w:cs="Tahoma"/>
      <w:sz w:val="16"/>
      <w:szCs w:val="16"/>
      <w:lang w:val="en-US" w:eastAsia="en-US"/>
    </w:rPr>
  </w:style>
  <w:style w:type="paragraph" w:styleId="Podpise-mailu">
    <w:name w:val="E-mail Signature"/>
    <w:basedOn w:val="Normln"/>
    <w:link w:val="Podpise-mailuChar"/>
    <w:rsid w:val="005445DA"/>
  </w:style>
  <w:style w:type="character" w:customStyle="1" w:styleId="Podpise-mailuChar">
    <w:name w:val="Podpis e-mailu Char"/>
    <w:basedOn w:val="Standardnpsmoodstavce"/>
    <w:link w:val="Podpise-mailu"/>
    <w:locked/>
    <w:rsid w:val="005445DA"/>
    <w:rPr>
      <w:rFonts w:ascii="Arial" w:hAnsi="Arial" w:cs="Times New Roman"/>
      <w:sz w:val="24"/>
      <w:szCs w:val="24"/>
      <w:lang w:val="en-US" w:eastAsia="en-US"/>
    </w:rPr>
  </w:style>
  <w:style w:type="paragraph" w:styleId="Textvysvtlivek">
    <w:name w:val="endnote text"/>
    <w:basedOn w:val="Normln"/>
    <w:link w:val="TextvysvtlivekChar"/>
    <w:rsid w:val="005445DA"/>
    <w:rPr>
      <w:sz w:val="20"/>
      <w:szCs w:val="20"/>
    </w:rPr>
  </w:style>
  <w:style w:type="character" w:customStyle="1" w:styleId="TextvysvtlivekChar">
    <w:name w:val="Text vysvětlivek Char"/>
    <w:basedOn w:val="Standardnpsmoodstavce"/>
    <w:link w:val="Textvysvtlivek"/>
    <w:locked/>
    <w:rsid w:val="005445DA"/>
    <w:rPr>
      <w:rFonts w:ascii="Arial" w:hAnsi="Arial" w:cs="Times New Roman"/>
      <w:lang w:val="en-US" w:eastAsia="en-US"/>
    </w:rPr>
  </w:style>
  <w:style w:type="paragraph" w:styleId="Nadpispoznmky">
    <w:name w:val="Note Heading"/>
    <w:basedOn w:val="Normln"/>
    <w:next w:val="Normln"/>
    <w:link w:val="NadpispoznmkyChar"/>
    <w:rsid w:val="005445DA"/>
  </w:style>
  <w:style w:type="character" w:customStyle="1" w:styleId="NadpispoznmkyChar">
    <w:name w:val="Nadpis poznámky Char"/>
    <w:basedOn w:val="Standardnpsmoodstavce"/>
    <w:link w:val="Nadpispoznmky"/>
    <w:locked/>
    <w:rsid w:val="005445DA"/>
    <w:rPr>
      <w:rFonts w:ascii="Arial" w:hAnsi="Arial" w:cs="Times New Roman"/>
      <w:sz w:val="24"/>
      <w:szCs w:val="24"/>
      <w:lang w:val="en-US" w:eastAsia="en-US"/>
    </w:rPr>
  </w:style>
  <w:style w:type="paragraph" w:styleId="Zvr">
    <w:name w:val="Closing"/>
    <w:basedOn w:val="Normln"/>
    <w:link w:val="ZvrChar"/>
    <w:rsid w:val="005445DA"/>
    <w:pPr>
      <w:ind w:left="4252"/>
    </w:pPr>
  </w:style>
  <w:style w:type="character" w:customStyle="1" w:styleId="ZvrChar">
    <w:name w:val="Závěr Char"/>
    <w:basedOn w:val="Standardnpsmoodstavce"/>
    <w:link w:val="Zvr"/>
    <w:locked/>
    <w:rsid w:val="005445DA"/>
    <w:rPr>
      <w:rFonts w:ascii="Arial" w:hAnsi="Arial" w:cs="Times New Roman"/>
      <w:sz w:val="24"/>
      <w:szCs w:val="24"/>
      <w:lang w:val="en-US" w:eastAsia="en-US"/>
    </w:rPr>
  </w:style>
  <w:style w:type="paragraph" w:styleId="AdresaHTML">
    <w:name w:val="HTML Address"/>
    <w:basedOn w:val="Normln"/>
    <w:link w:val="AdresaHTMLChar"/>
    <w:rsid w:val="005445DA"/>
    <w:rPr>
      <w:i/>
      <w:iCs/>
    </w:rPr>
  </w:style>
  <w:style w:type="character" w:customStyle="1" w:styleId="AdresaHTMLChar">
    <w:name w:val="Adresa HTML Char"/>
    <w:basedOn w:val="Standardnpsmoodstavce"/>
    <w:link w:val="AdresaHTML"/>
    <w:locked/>
    <w:rsid w:val="005445DA"/>
    <w:rPr>
      <w:rFonts w:ascii="Arial" w:hAnsi="Arial" w:cs="Times New Roman"/>
      <w:i/>
      <w:iCs/>
      <w:sz w:val="24"/>
      <w:szCs w:val="24"/>
      <w:lang w:val="en-US" w:eastAsia="en-US"/>
    </w:rPr>
  </w:style>
  <w:style w:type="paragraph" w:styleId="Rejstk1">
    <w:name w:val="index 1"/>
    <w:basedOn w:val="Normln"/>
    <w:next w:val="Normln"/>
    <w:autoRedefine/>
    <w:rsid w:val="005445DA"/>
    <w:pPr>
      <w:ind w:left="220" w:hanging="220"/>
    </w:pPr>
  </w:style>
  <w:style w:type="paragraph" w:styleId="Rejstk2">
    <w:name w:val="index 2"/>
    <w:basedOn w:val="Normln"/>
    <w:next w:val="Normln"/>
    <w:autoRedefine/>
    <w:rsid w:val="005445DA"/>
    <w:pPr>
      <w:ind w:left="440" w:hanging="220"/>
    </w:pPr>
  </w:style>
  <w:style w:type="paragraph" w:styleId="Rejstk3">
    <w:name w:val="index 3"/>
    <w:basedOn w:val="Normln"/>
    <w:next w:val="Normln"/>
    <w:autoRedefine/>
    <w:rsid w:val="005445DA"/>
    <w:pPr>
      <w:ind w:left="660" w:hanging="220"/>
    </w:pPr>
  </w:style>
  <w:style w:type="paragraph" w:styleId="Rejstk4">
    <w:name w:val="index 4"/>
    <w:basedOn w:val="Normln"/>
    <w:next w:val="Normln"/>
    <w:autoRedefine/>
    <w:rsid w:val="005445DA"/>
    <w:pPr>
      <w:ind w:left="880" w:hanging="220"/>
    </w:pPr>
  </w:style>
  <w:style w:type="paragraph" w:styleId="Rejstk5">
    <w:name w:val="index 5"/>
    <w:basedOn w:val="Normln"/>
    <w:next w:val="Normln"/>
    <w:autoRedefine/>
    <w:rsid w:val="005445DA"/>
    <w:pPr>
      <w:ind w:left="1100" w:hanging="220"/>
    </w:pPr>
  </w:style>
  <w:style w:type="paragraph" w:styleId="Rejstk6">
    <w:name w:val="index 6"/>
    <w:basedOn w:val="Normln"/>
    <w:next w:val="Normln"/>
    <w:autoRedefine/>
    <w:rsid w:val="005445DA"/>
    <w:pPr>
      <w:ind w:left="1320" w:hanging="220"/>
    </w:pPr>
  </w:style>
  <w:style w:type="paragraph" w:styleId="Rejstk7">
    <w:name w:val="index 7"/>
    <w:basedOn w:val="Normln"/>
    <w:next w:val="Normln"/>
    <w:autoRedefine/>
    <w:rsid w:val="005445DA"/>
    <w:pPr>
      <w:ind w:left="1540" w:hanging="220"/>
    </w:pPr>
  </w:style>
  <w:style w:type="paragraph" w:styleId="Rejstk8">
    <w:name w:val="index 8"/>
    <w:basedOn w:val="Normln"/>
    <w:next w:val="Normln"/>
    <w:autoRedefine/>
    <w:rsid w:val="005445DA"/>
    <w:pPr>
      <w:ind w:left="1760" w:hanging="220"/>
    </w:pPr>
  </w:style>
  <w:style w:type="paragraph" w:styleId="Rejstk9">
    <w:name w:val="index 9"/>
    <w:basedOn w:val="Normln"/>
    <w:next w:val="Normln"/>
    <w:autoRedefine/>
    <w:rsid w:val="005445DA"/>
    <w:pPr>
      <w:ind w:left="1980" w:hanging="220"/>
    </w:pPr>
  </w:style>
  <w:style w:type="paragraph" w:styleId="Hlavikarejstku">
    <w:name w:val="index heading"/>
    <w:basedOn w:val="Normln"/>
    <w:next w:val="Rejstk1"/>
    <w:rsid w:val="00B1356C"/>
    <w:rPr>
      <w:rFonts w:ascii="Cambria" w:hAnsi="Cambria"/>
      <w:b/>
      <w:bCs/>
    </w:rPr>
  </w:style>
  <w:style w:type="paragraph" w:styleId="Nadpisobsahu">
    <w:name w:val="TOC Heading"/>
    <w:basedOn w:val="Nadpis1"/>
    <w:next w:val="Normln"/>
    <w:uiPriority w:val="39"/>
    <w:qFormat/>
    <w:rsid w:val="00B1356C"/>
    <w:pPr>
      <w:keepLines/>
      <w:autoSpaceDE/>
      <w:autoSpaceDN/>
      <w:adjustRightInd/>
      <w:spacing w:before="480"/>
      <w:outlineLvl w:val="9"/>
    </w:pPr>
    <w:rPr>
      <w:rFonts w:ascii="Cambria" w:hAnsi="Cambria" w:cs="Times New Roman"/>
      <w:color w:val="365F91"/>
      <w:sz w:val="28"/>
      <w:szCs w:val="28"/>
    </w:rPr>
  </w:style>
  <w:style w:type="paragraph" w:styleId="Vrazncitt">
    <w:name w:val="Intense Quote"/>
    <w:basedOn w:val="Normln"/>
    <w:next w:val="Normln"/>
    <w:link w:val="VrazncittChar"/>
    <w:uiPriority w:val="30"/>
    <w:qFormat/>
    <w:rsid w:val="00B1356C"/>
    <w:pPr>
      <w:pBdr>
        <w:bottom w:val="single" w:sz="4" w:space="4" w:color="4F81BD"/>
      </w:pBdr>
      <w:spacing w:before="200" w:after="280"/>
      <w:ind w:left="936" w:right="936"/>
    </w:pPr>
    <w:rPr>
      <w:b/>
      <w:bCs/>
      <w:i/>
      <w:iCs/>
      <w:color w:val="4F81BD"/>
    </w:rPr>
  </w:style>
  <w:style w:type="character" w:customStyle="1" w:styleId="VrazncittChar">
    <w:name w:val="Výrazný citát Char"/>
    <w:basedOn w:val="Standardnpsmoodstavce"/>
    <w:link w:val="Vrazncitt"/>
    <w:uiPriority w:val="30"/>
    <w:locked/>
    <w:rsid w:val="005445DA"/>
    <w:rPr>
      <w:rFonts w:ascii="Arial" w:hAnsi="Arial"/>
      <w:b/>
      <w:bCs/>
      <w:i/>
      <w:iCs/>
      <w:color w:val="4F81BD"/>
      <w:szCs w:val="24"/>
      <w:lang w:val="en-US" w:eastAsia="en-US"/>
    </w:rPr>
  </w:style>
  <w:style w:type="paragraph" w:styleId="Bezmezer">
    <w:name w:val="No Spacing"/>
    <w:uiPriority w:val="1"/>
    <w:qFormat/>
    <w:rsid w:val="005445DA"/>
    <w:rPr>
      <w:rFonts w:ascii="Arial" w:hAnsi="Arial"/>
      <w:szCs w:val="24"/>
      <w:lang w:val="en-US" w:eastAsia="en-US"/>
    </w:rPr>
  </w:style>
  <w:style w:type="paragraph" w:styleId="Seznam2">
    <w:name w:val="List 2"/>
    <w:basedOn w:val="Normln"/>
    <w:rsid w:val="005445DA"/>
    <w:pPr>
      <w:ind w:left="566" w:hanging="283"/>
      <w:contextualSpacing/>
    </w:pPr>
  </w:style>
  <w:style w:type="paragraph" w:styleId="Seznam4">
    <w:name w:val="List 4"/>
    <w:basedOn w:val="Normln"/>
    <w:rsid w:val="005445DA"/>
    <w:pPr>
      <w:ind w:left="1132" w:hanging="283"/>
      <w:contextualSpacing/>
    </w:pPr>
  </w:style>
  <w:style w:type="paragraph" w:styleId="Seznam5">
    <w:name w:val="List 5"/>
    <w:basedOn w:val="Normln"/>
    <w:rsid w:val="005445DA"/>
    <w:pPr>
      <w:ind w:left="1415" w:hanging="283"/>
      <w:contextualSpacing/>
    </w:pPr>
  </w:style>
  <w:style w:type="paragraph" w:styleId="Pokraovnseznamu">
    <w:name w:val="List Continue"/>
    <w:basedOn w:val="Normln"/>
    <w:rsid w:val="005445DA"/>
    <w:pPr>
      <w:spacing w:after="120"/>
      <w:ind w:left="283"/>
      <w:contextualSpacing/>
    </w:pPr>
  </w:style>
  <w:style w:type="paragraph" w:styleId="Pokraovnseznamu2">
    <w:name w:val="List Continue 2"/>
    <w:basedOn w:val="Normln"/>
    <w:rsid w:val="005445DA"/>
    <w:pPr>
      <w:spacing w:after="120"/>
      <w:ind w:left="566"/>
      <w:contextualSpacing/>
    </w:pPr>
  </w:style>
  <w:style w:type="paragraph" w:styleId="Pokraovnseznamu4">
    <w:name w:val="List Continue 4"/>
    <w:basedOn w:val="Normln"/>
    <w:rsid w:val="005445DA"/>
    <w:pPr>
      <w:spacing w:after="120"/>
      <w:ind w:left="1132"/>
      <w:contextualSpacing/>
    </w:pPr>
  </w:style>
  <w:style w:type="paragraph" w:styleId="Pokraovnseznamu5">
    <w:name w:val="List Continue 5"/>
    <w:basedOn w:val="Normln"/>
    <w:rsid w:val="005445DA"/>
    <w:pPr>
      <w:spacing w:after="120"/>
      <w:ind w:left="1415"/>
      <w:contextualSpacing/>
    </w:pPr>
  </w:style>
  <w:style w:type="paragraph" w:styleId="slovanseznam">
    <w:name w:val="List Number"/>
    <w:basedOn w:val="Normln"/>
    <w:rsid w:val="00B1356C"/>
    <w:pPr>
      <w:numPr>
        <w:numId w:val="7"/>
      </w:numPr>
      <w:tabs>
        <w:tab w:val="clear" w:pos="643"/>
      </w:tabs>
      <w:ind w:left="360"/>
      <w:contextualSpacing/>
    </w:pPr>
  </w:style>
  <w:style w:type="paragraph" w:styleId="slovanseznam2">
    <w:name w:val="List Number 2"/>
    <w:basedOn w:val="Normln"/>
    <w:rsid w:val="00B1356C"/>
    <w:pPr>
      <w:numPr>
        <w:numId w:val="8"/>
      </w:numPr>
      <w:tabs>
        <w:tab w:val="clear" w:pos="926"/>
        <w:tab w:val="num" w:pos="643"/>
      </w:tabs>
      <w:ind w:left="643"/>
      <w:contextualSpacing/>
    </w:pPr>
  </w:style>
  <w:style w:type="paragraph" w:styleId="slovanseznam3">
    <w:name w:val="List Number 3"/>
    <w:basedOn w:val="Normln"/>
    <w:rsid w:val="00B1356C"/>
    <w:pPr>
      <w:numPr>
        <w:numId w:val="9"/>
      </w:numPr>
      <w:tabs>
        <w:tab w:val="clear" w:pos="1209"/>
        <w:tab w:val="num" w:pos="926"/>
      </w:tabs>
      <w:ind w:left="926"/>
      <w:contextualSpacing/>
    </w:pPr>
  </w:style>
  <w:style w:type="paragraph" w:styleId="slovanseznam4">
    <w:name w:val="List Number 4"/>
    <w:basedOn w:val="Normln"/>
    <w:rsid w:val="00B1356C"/>
    <w:pPr>
      <w:numPr>
        <w:numId w:val="10"/>
      </w:numPr>
      <w:tabs>
        <w:tab w:val="clear" w:pos="1492"/>
        <w:tab w:val="num" w:pos="1209"/>
      </w:tabs>
      <w:ind w:left="1209"/>
      <w:contextualSpacing/>
    </w:pPr>
  </w:style>
  <w:style w:type="paragraph" w:styleId="slovanseznam5">
    <w:name w:val="List Number 5"/>
    <w:basedOn w:val="Normln"/>
    <w:rsid w:val="00B1356C"/>
    <w:pPr>
      <w:tabs>
        <w:tab w:val="num" w:pos="1492"/>
      </w:tabs>
      <w:ind w:left="1492" w:hanging="360"/>
      <w:contextualSpacing/>
    </w:pPr>
  </w:style>
  <w:style w:type="paragraph" w:styleId="Bibliografie">
    <w:name w:val="Bibliography"/>
    <w:basedOn w:val="Normln"/>
    <w:next w:val="Normln"/>
    <w:uiPriority w:val="37"/>
    <w:semiHidden/>
    <w:rsid w:val="005445DA"/>
  </w:style>
  <w:style w:type="paragraph" w:styleId="Textmakra">
    <w:name w:val="macro"/>
    <w:link w:val="TextmakraChar"/>
    <w:rsid w:val="005445DA"/>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US" w:eastAsia="en-US"/>
    </w:rPr>
  </w:style>
  <w:style w:type="character" w:customStyle="1" w:styleId="TextmakraChar">
    <w:name w:val="Text makra Char"/>
    <w:basedOn w:val="Standardnpsmoodstavce"/>
    <w:link w:val="Textmakra"/>
    <w:locked/>
    <w:rsid w:val="005445DA"/>
    <w:rPr>
      <w:rFonts w:ascii="Consolas" w:hAnsi="Consolas" w:cs="Times New Roman"/>
      <w:lang w:val="en-US" w:eastAsia="en-US" w:bidi="ar-SA"/>
    </w:rPr>
  </w:style>
  <w:style w:type="paragraph" w:styleId="Zhlavzprvy">
    <w:name w:val="Message Header"/>
    <w:basedOn w:val="Normln"/>
    <w:link w:val="ZhlavzprvyChar"/>
    <w:rsid w:val="00B1356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ZhlavzprvyChar">
    <w:name w:val="Záhlaví zprávy Char"/>
    <w:basedOn w:val="Standardnpsmoodstavce"/>
    <w:link w:val="Zhlavzprvy"/>
    <w:locked/>
    <w:rsid w:val="005445DA"/>
    <w:rPr>
      <w:rFonts w:ascii="Cambria" w:hAnsi="Cambria"/>
      <w:sz w:val="24"/>
      <w:szCs w:val="24"/>
      <w:shd w:val="pct20" w:color="auto" w:fill="auto"/>
      <w:lang w:val="en-US" w:eastAsia="en-US"/>
    </w:rPr>
  </w:style>
  <w:style w:type="paragraph" w:styleId="Seznamcitac">
    <w:name w:val="table of authorities"/>
    <w:basedOn w:val="Normln"/>
    <w:next w:val="Normln"/>
    <w:rsid w:val="005445DA"/>
    <w:pPr>
      <w:ind w:left="220" w:hanging="220"/>
    </w:pPr>
  </w:style>
  <w:style w:type="paragraph" w:styleId="Hlavikaobsahu">
    <w:name w:val="toa heading"/>
    <w:basedOn w:val="Normln"/>
    <w:next w:val="Normln"/>
    <w:rsid w:val="00B1356C"/>
    <w:pPr>
      <w:spacing w:before="120"/>
    </w:pPr>
    <w:rPr>
      <w:rFonts w:ascii="Cambria" w:hAnsi="Cambria"/>
      <w:b/>
      <w:bCs/>
      <w:sz w:val="24"/>
    </w:rPr>
  </w:style>
  <w:style w:type="paragraph" w:styleId="Normlnweb">
    <w:name w:val="Normal (Web)"/>
    <w:basedOn w:val="Normln"/>
    <w:rsid w:val="005445DA"/>
    <w:rPr>
      <w:rFonts w:ascii="Times New Roman" w:hAnsi="Times New Roman"/>
      <w:sz w:val="24"/>
    </w:rPr>
  </w:style>
  <w:style w:type="paragraph" w:styleId="Normlnodsazen">
    <w:name w:val="Normal Indent"/>
    <w:basedOn w:val="Normln"/>
    <w:rsid w:val="005445DA"/>
    <w:pPr>
      <w:ind w:left="720"/>
    </w:pPr>
  </w:style>
  <w:style w:type="paragraph" w:styleId="Zkladntextodsazen3">
    <w:name w:val="Body Text Indent 3"/>
    <w:basedOn w:val="Normln"/>
    <w:link w:val="Zkladntextodsazen3Char"/>
    <w:rsid w:val="005445DA"/>
    <w:pPr>
      <w:spacing w:after="120"/>
      <w:ind w:left="283"/>
    </w:pPr>
    <w:rPr>
      <w:sz w:val="16"/>
      <w:szCs w:val="16"/>
    </w:rPr>
  </w:style>
  <w:style w:type="character" w:customStyle="1" w:styleId="Zkladntextodsazen3Char">
    <w:name w:val="Základní text odsazený 3 Char"/>
    <w:basedOn w:val="Standardnpsmoodstavce"/>
    <w:link w:val="Zkladntextodsazen3"/>
    <w:locked/>
    <w:rsid w:val="005445DA"/>
    <w:rPr>
      <w:rFonts w:ascii="Arial" w:hAnsi="Arial" w:cs="Times New Roman"/>
      <w:sz w:val="16"/>
      <w:szCs w:val="16"/>
      <w:lang w:val="en-US" w:eastAsia="en-US"/>
    </w:rPr>
  </w:style>
  <w:style w:type="paragraph" w:styleId="Zkladntext-prvnodsazen">
    <w:name w:val="Body Text First Indent"/>
    <w:basedOn w:val="Zkladntext"/>
    <w:link w:val="Zkladntext-prvnodsazenChar"/>
    <w:rsid w:val="005445DA"/>
    <w:pPr>
      <w:ind w:right="0" w:firstLine="360"/>
      <w:jc w:val="left"/>
    </w:pPr>
    <w:rPr>
      <w:sz w:val="22"/>
    </w:rPr>
  </w:style>
  <w:style w:type="character" w:customStyle="1" w:styleId="Zkladntext-prvnodsazenChar">
    <w:name w:val="Základní text - první odsazený Char"/>
    <w:basedOn w:val="ZkladntextChar"/>
    <w:link w:val="Zkladntext-prvnodsazen"/>
    <w:locked/>
    <w:rsid w:val="005445DA"/>
    <w:rPr>
      <w:rFonts w:ascii="Arial" w:hAnsi="Arial" w:cs="Times New Roman"/>
      <w:sz w:val="24"/>
      <w:szCs w:val="24"/>
      <w:lang w:val="en-US" w:eastAsia="en-US"/>
    </w:rPr>
  </w:style>
  <w:style w:type="paragraph" w:styleId="Zkladntext-prvnodsazen2">
    <w:name w:val="Body Text First Indent 2"/>
    <w:basedOn w:val="Zkladntextodsazen"/>
    <w:link w:val="Zkladntext-prvnodsazen2Char"/>
    <w:rsid w:val="005445DA"/>
    <w:pPr>
      <w:tabs>
        <w:tab w:val="clear" w:pos="540"/>
      </w:tabs>
      <w:autoSpaceDE/>
      <w:autoSpaceDN/>
      <w:adjustRightInd/>
      <w:spacing w:line="240" w:lineRule="auto"/>
      <w:ind w:left="360" w:firstLine="360"/>
      <w:jc w:val="left"/>
    </w:pPr>
    <w:rPr>
      <w:rFonts w:cs="Times New Roman"/>
      <w:sz w:val="22"/>
      <w:szCs w:val="24"/>
    </w:rPr>
  </w:style>
  <w:style w:type="character" w:customStyle="1" w:styleId="Zkladntext-prvnodsazen2Char">
    <w:name w:val="Základní text - první odsazený 2 Char"/>
    <w:basedOn w:val="ZkladntextodsazenChar"/>
    <w:link w:val="Zkladntext-prvnodsazen2"/>
    <w:locked/>
    <w:rsid w:val="005445DA"/>
    <w:rPr>
      <w:rFonts w:ascii="Arial" w:hAnsi="Arial" w:cs="Arial"/>
      <w:sz w:val="24"/>
      <w:szCs w:val="24"/>
      <w:lang w:val="en-US" w:eastAsia="en-US"/>
    </w:rPr>
  </w:style>
  <w:style w:type="paragraph" w:styleId="Zptenadresanaoblku">
    <w:name w:val="envelope return"/>
    <w:basedOn w:val="Normln"/>
    <w:rsid w:val="00B1356C"/>
    <w:rPr>
      <w:rFonts w:ascii="Cambria" w:hAnsi="Cambria"/>
      <w:sz w:val="20"/>
      <w:szCs w:val="20"/>
    </w:rPr>
  </w:style>
  <w:style w:type="paragraph" w:styleId="Adresanaoblku">
    <w:name w:val="envelope address"/>
    <w:basedOn w:val="Normln"/>
    <w:rsid w:val="00B1356C"/>
    <w:pPr>
      <w:framePr w:w="7920" w:h="1980" w:hRule="exact" w:hSpace="180" w:wrap="auto" w:hAnchor="page" w:xAlign="center" w:yAlign="bottom"/>
      <w:ind w:left="2880"/>
    </w:pPr>
    <w:rPr>
      <w:rFonts w:ascii="Cambria" w:hAnsi="Cambria"/>
      <w:sz w:val="24"/>
    </w:rPr>
  </w:style>
  <w:style w:type="paragraph" w:styleId="Podpis">
    <w:name w:val="Signature"/>
    <w:basedOn w:val="Normln"/>
    <w:link w:val="PodpisChar"/>
    <w:rsid w:val="005445DA"/>
    <w:pPr>
      <w:ind w:left="4252"/>
    </w:pPr>
  </w:style>
  <w:style w:type="character" w:customStyle="1" w:styleId="PodpisChar">
    <w:name w:val="Podpis Char"/>
    <w:basedOn w:val="Standardnpsmoodstavce"/>
    <w:link w:val="Podpis"/>
    <w:locked/>
    <w:rsid w:val="005445DA"/>
    <w:rPr>
      <w:rFonts w:ascii="Arial" w:hAnsi="Arial" w:cs="Times New Roman"/>
      <w:sz w:val="24"/>
      <w:szCs w:val="24"/>
      <w:lang w:val="en-US" w:eastAsia="en-US"/>
    </w:rPr>
  </w:style>
  <w:style w:type="paragraph" w:styleId="Podnadpis">
    <w:name w:val="Subtitle"/>
    <w:basedOn w:val="Normln"/>
    <w:next w:val="Normln"/>
    <w:link w:val="PodnadpisChar"/>
    <w:qFormat/>
    <w:rsid w:val="00B1356C"/>
    <w:pPr>
      <w:numPr>
        <w:ilvl w:val="1"/>
      </w:numPr>
    </w:pPr>
    <w:rPr>
      <w:rFonts w:ascii="Cambria" w:hAnsi="Cambria"/>
      <w:i/>
      <w:iCs/>
      <w:color w:val="4F81BD"/>
      <w:spacing w:val="15"/>
      <w:sz w:val="24"/>
    </w:rPr>
  </w:style>
  <w:style w:type="character" w:customStyle="1" w:styleId="PodnadpisChar">
    <w:name w:val="Podnadpis Char"/>
    <w:basedOn w:val="Standardnpsmoodstavce"/>
    <w:link w:val="Podnadpis"/>
    <w:locked/>
    <w:rsid w:val="005445DA"/>
    <w:rPr>
      <w:rFonts w:ascii="Cambria" w:hAnsi="Cambria"/>
      <w:i/>
      <w:iCs/>
      <w:color w:val="4F81BD"/>
      <w:spacing w:val="15"/>
      <w:sz w:val="24"/>
      <w:szCs w:val="24"/>
      <w:lang w:val="en-US" w:eastAsia="en-US"/>
    </w:rPr>
  </w:style>
  <w:style w:type="paragraph" w:styleId="Obsah2">
    <w:name w:val="toc 2"/>
    <w:basedOn w:val="Normln"/>
    <w:next w:val="Normln"/>
    <w:autoRedefine/>
    <w:rsid w:val="005445DA"/>
    <w:pPr>
      <w:spacing w:after="100"/>
      <w:ind w:left="220"/>
    </w:pPr>
  </w:style>
  <w:style w:type="paragraph" w:styleId="Obsah3">
    <w:name w:val="toc 3"/>
    <w:basedOn w:val="Normln"/>
    <w:next w:val="Normln"/>
    <w:autoRedefine/>
    <w:rsid w:val="005445DA"/>
    <w:pPr>
      <w:spacing w:after="100"/>
      <w:ind w:left="440"/>
    </w:pPr>
  </w:style>
  <w:style w:type="paragraph" w:styleId="Obsah4">
    <w:name w:val="toc 4"/>
    <w:basedOn w:val="Normln"/>
    <w:next w:val="Normln"/>
    <w:autoRedefine/>
    <w:rsid w:val="005445DA"/>
    <w:pPr>
      <w:spacing w:after="100"/>
      <w:ind w:left="660"/>
    </w:pPr>
  </w:style>
  <w:style w:type="paragraph" w:styleId="Obsah5">
    <w:name w:val="toc 5"/>
    <w:basedOn w:val="Normln"/>
    <w:next w:val="Normln"/>
    <w:autoRedefine/>
    <w:rsid w:val="005445DA"/>
    <w:pPr>
      <w:spacing w:after="100"/>
      <w:ind w:left="880"/>
    </w:pPr>
  </w:style>
  <w:style w:type="paragraph" w:styleId="Obsah6">
    <w:name w:val="toc 6"/>
    <w:basedOn w:val="Normln"/>
    <w:next w:val="Normln"/>
    <w:autoRedefine/>
    <w:rsid w:val="005445DA"/>
    <w:pPr>
      <w:spacing w:after="100"/>
      <w:ind w:left="1100"/>
    </w:pPr>
  </w:style>
  <w:style w:type="paragraph" w:styleId="Obsah7">
    <w:name w:val="toc 7"/>
    <w:basedOn w:val="Normln"/>
    <w:next w:val="Normln"/>
    <w:autoRedefine/>
    <w:rsid w:val="005445DA"/>
    <w:pPr>
      <w:spacing w:after="100"/>
      <w:ind w:left="1320"/>
    </w:pPr>
  </w:style>
  <w:style w:type="paragraph" w:styleId="Obsah8">
    <w:name w:val="toc 8"/>
    <w:basedOn w:val="Normln"/>
    <w:next w:val="Normln"/>
    <w:autoRedefine/>
    <w:rsid w:val="005445DA"/>
    <w:pPr>
      <w:spacing w:after="100"/>
      <w:ind w:left="1540"/>
    </w:pPr>
  </w:style>
  <w:style w:type="paragraph" w:styleId="Obsah9">
    <w:name w:val="toc 9"/>
    <w:basedOn w:val="Normln"/>
    <w:next w:val="Normln"/>
    <w:autoRedefine/>
    <w:rsid w:val="005445DA"/>
    <w:pPr>
      <w:spacing w:after="100"/>
      <w:ind w:left="1760"/>
    </w:pPr>
  </w:style>
  <w:style w:type="paragraph" w:styleId="Citt">
    <w:name w:val="Quote"/>
    <w:basedOn w:val="Normln"/>
    <w:next w:val="Normln"/>
    <w:link w:val="CittChar"/>
    <w:uiPriority w:val="29"/>
    <w:qFormat/>
    <w:rsid w:val="00B1356C"/>
    <w:rPr>
      <w:i/>
      <w:iCs/>
      <w:color w:val="000000"/>
    </w:rPr>
  </w:style>
  <w:style w:type="character" w:customStyle="1" w:styleId="CittChar">
    <w:name w:val="Citát Char"/>
    <w:basedOn w:val="Standardnpsmoodstavce"/>
    <w:link w:val="Citt"/>
    <w:uiPriority w:val="29"/>
    <w:locked/>
    <w:rsid w:val="005445DA"/>
    <w:rPr>
      <w:rFonts w:ascii="Arial" w:hAnsi="Arial"/>
      <w:i/>
      <w:iCs/>
      <w:color w:val="000000"/>
      <w:szCs w:val="24"/>
      <w:lang w:val="en-US" w:eastAsia="en-US"/>
    </w:rPr>
  </w:style>
  <w:style w:type="character" w:styleId="Nevyeenzmnka">
    <w:name w:val="Unresolved Mention"/>
    <w:basedOn w:val="Standardnpsmoodstavce"/>
    <w:uiPriority w:val="99"/>
    <w:semiHidden/>
    <w:unhideWhenUsed/>
    <w:rsid w:val="002A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0931">
      <w:bodyDiv w:val="1"/>
      <w:marLeft w:val="0"/>
      <w:marRight w:val="0"/>
      <w:marTop w:val="0"/>
      <w:marBottom w:val="0"/>
      <w:divBdr>
        <w:top w:val="none" w:sz="0" w:space="0" w:color="auto"/>
        <w:left w:val="none" w:sz="0" w:space="0" w:color="auto"/>
        <w:bottom w:val="none" w:sz="0" w:space="0" w:color="auto"/>
        <w:right w:val="none" w:sz="0" w:space="0" w:color="auto"/>
      </w:divBdr>
    </w:div>
    <w:div w:id="193546569">
      <w:bodyDiv w:val="1"/>
      <w:marLeft w:val="0"/>
      <w:marRight w:val="0"/>
      <w:marTop w:val="0"/>
      <w:marBottom w:val="0"/>
      <w:divBdr>
        <w:top w:val="none" w:sz="0" w:space="0" w:color="auto"/>
        <w:left w:val="none" w:sz="0" w:space="0" w:color="auto"/>
        <w:bottom w:val="none" w:sz="0" w:space="0" w:color="auto"/>
        <w:right w:val="none" w:sz="0" w:space="0" w:color="auto"/>
      </w:divBdr>
    </w:div>
    <w:div w:id="255093372">
      <w:bodyDiv w:val="1"/>
      <w:marLeft w:val="0"/>
      <w:marRight w:val="0"/>
      <w:marTop w:val="0"/>
      <w:marBottom w:val="0"/>
      <w:divBdr>
        <w:top w:val="none" w:sz="0" w:space="0" w:color="auto"/>
        <w:left w:val="none" w:sz="0" w:space="0" w:color="auto"/>
        <w:bottom w:val="none" w:sz="0" w:space="0" w:color="auto"/>
        <w:right w:val="none" w:sz="0" w:space="0" w:color="auto"/>
      </w:divBdr>
    </w:div>
    <w:div w:id="279184762">
      <w:bodyDiv w:val="1"/>
      <w:marLeft w:val="0"/>
      <w:marRight w:val="0"/>
      <w:marTop w:val="0"/>
      <w:marBottom w:val="0"/>
      <w:divBdr>
        <w:top w:val="none" w:sz="0" w:space="0" w:color="auto"/>
        <w:left w:val="none" w:sz="0" w:space="0" w:color="auto"/>
        <w:bottom w:val="none" w:sz="0" w:space="0" w:color="auto"/>
        <w:right w:val="none" w:sz="0" w:space="0" w:color="auto"/>
      </w:divBdr>
    </w:div>
    <w:div w:id="447503247">
      <w:bodyDiv w:val="1"/>
      <w:marLeft w:val="0"/>
      <w:marRight w:val="0"/>
      <w:marTop w:val="0"/>
      <w:marBottom w:val="0"/>
      <w:divBdr>
        <w:top w:val="none" w:sz="0" w:space="0" w:color="auto"/>
        <w:left w:val="none" w:sz="0" w:space="0" w:color="auto"/>
        <w:bottom w:val="none" w:sz="0" w:space="0" w:color="auto"/>
        <w:right w:val="none" w:sz="0" w:space="0" w:color="auto"/>
      </w:divBdr>
    </w:div>
    <w:div w:id="451944995">
      <w:bodyDiv w:val="1"/>
      <w:marLeft w:val="0"/>
      <w:marRight w:val="0"/>
      <w:marTop w:val="0"/>
      <w:marBottom w:val="0"/>
      <w:divBdr>
        <w:top w:val="none" w:sz="0" w:space="0" w:color="auto"/>
        <w:left w:val="none" w:sz="0" w:space="0" w:color="auto"/>
        <w:bottom w:val="none" w:sz="0" w:space="0" w:color="auto"/>
        <w:right w:val="none" w:sz="0" w:space="0" w:color="auto"/>
      </w:divBdr>
    </w:div>
    <w:div w:id="455223506">
      <w:bodyDiv w:val="1"/>
      <w:marLeft w:val="0"/>
      <w:marRight w:val="0"/>
      <w:marTop w:val="0"/>
      <w:marBottom w:val="0"/>
      <w:divBdr>
        <w:top w:val="none" w:sz="0" w:space="0" w:color="auto"/>
        <w:left w:val="none" w:sz="0" w:space="0" w:color="auto"/>
        <w:bottom w:val="none" w:sz="0" w:space="0" w:color="auto"/>
        <w:right w:val="none" w:sz="0" w:space="0" w:color="auto"/>
      </w:divBdr>
    </w:div>
    <w:div w:id="470253549">
      <w:bodyDiv w:val="1"/>
      <w:marLeft w:val="0"/>
      <w:marRight w:val="0"/>
      <w:marTop w:val="0"/>
      <w:marBottom w:val="0"/>
      <w:divBdr>
        <w:top w:val="none" w:sz="0" w:space="0" w:color="auto"/>
        <w:left w:val="none" w:sz="0" w:space="0" w:color="auto"/>
        <w:bottom w:val="none" w:sz="0" w:space="0" w:color="auto"/>
        <w:right w:val="none" w:sz="0" w:space="0" w:color="auto"/>
      </w:divBdr>
    </w:div>
    <w:div w:id="570773034">
      <w:bodyDiv w:val="1"/>
      <w:marLeft w:val="0"/>
      <w:marRight w:val="0"/>
      <w:marTop w:val="0"/>
      <w:marBottom w:val="0"/>
      <w:divBdr>
        <w:top w:val="none" w:sz="0" w:space="0" w:color="auto"/>
        <w:left w:val="none" w:sz="0" w:space="0" w:color="auto"/>
        <w:bottom w:val="none" w:sz="0" w:space="0" w:color="auto"/>
        <w:right w:val="none" w:sz="0" w:space="0" w:color="auto"/>
      </w:divBdr>
    </w:div>
    <w:div w:id="688684334">
      <w:bodyDiv w:val="1"/>
      <w:marLeft w:val="0"/>
      <w:marRight w:val="0"/>
      <w:marTop w:val="0"/>
      <w:marBottom w:val="0"/>
      <w:divBdr>
        <w:top w:val="none" w:sz="0" w:space="0" w:color="auto"/>
        <w:left w:val="none" w:sz="0" w:space="0" w:color="auto"/>
        <w:bottom w:val="none" w:sz="0" w:space="0" w:color="auto"/>
        <w:right w:val="none" w:sz="0" w:space="0" w:color="auto"/>
      </w:divBdr>
    </w:div>
    <w:div w:id="712271077">
      <w:bodyDiv w:val="1"/>
      <w:marLeft w:val="0"/>
      <w:marRight w:val="0"/>
      <w:marTop w:val="0"/>
      <w:marBottom w:val="0"/>
      <w:divBdr>
        <w:top w:val="none" w:sz="0" w:space="0" w:color="auto"/>
        <w:left w:val="none" w:sz="0" w:space="0" w:color="auto"/>
        <w:bottom w:val="none" w:sz="0" w:space="0" w:color="auto"/>
        <w:right w:val="none" w:sz="0" w:space="0" w:color="auto"/>
      </w:divBdr>
    </w:div>
    <w:div w:id="732585422">
      <w:marLeft w:val="0"/>
      <w:marRight w:val="0"/>
      <w:marTop w:val="0"/>
      <w:marBottom w:val="0"/>
      <w:divBdr>
        <w:top w:val="none" w:sz="0" w:space="0" w:color="auto"/>
        <w:left w:val="none" w:sz="0" w:space="0" w:color="auto"/>
        <w:bottom w:val="none" w:sz="0" w:space="0" w:color="auto"/>
        <w:right w:val="none" w:sz="0" w:space="0" w:color="auto"/>
      </w:divBdr>
    </w:div>
    <w:div w:id="732585423">
      <w:marLeft w:val="0"/>
      <w:marRight w:val="0"/>
      <w:marTop w:val="0"/>
      <w:marBottom w:val="0"/>
      <w:divBdr>
        <w:top w:val="none" w:sz="0" w:space="0" w:color="auto"/>
        <w:left w:val="none" w:sz="0" w:space="0" w:color="auto"/>
        <w:bottom w:val="none" w:sz="0" w:space="0" w:color="auto"/>
        <w:right w:val="none" w:sz="0" w:space="0" w:color="auto"/>
      </w:divBdr>
    </w:div>
    <w:div w:id="732585424">
      <w:marLeft w:val="0"/>
      <w:marRight w:val="0"/>
      <w:marTop w:val="0"/>
      <w:marBottom w:val="0"/>
      <w:divBdr>
        <w:top w:val="none" w:sz="0" w:space="0" w:color="auto"/>
        <w:left w:val="none" w:sz="0" w:space="0" w:color="auto"/>
        <w:bottom w:val="none" w:sz="0" w:space="0" w:color="auto"/>
        <w:right w:val="none" w:sz="0" w:space="0" w:color="auto"/>
      </w:divBdr>
    </w:div>
    <w:div w:id="732585425">
      <w:marLeft w:val="0"/>
      <w:marRight w:val="0"/>
      <w:marTop w:val="0"/>
      <w:marBottom w:val="0"/>
      <w:divBdr>
        <w:top w:val="none" w:sz="0" w:space="0" w:color="auto"/>
        <w:left w:val="none" w:sz="0" w:space="0" w:color="auto"/>
        <w:bottom w:val="none" w:sz="0" w:space="0" w:color="auto"/>
        <w:right w:val="none" w:sz="0" w:space="0" w:color="auto"/>
      </w:divBdr>
    </w:div>
    <w:div w:id="732585426">
      <w:marLeft w:val="0"/>
      <w:marRight w:val="0"/>
      <w:marTop w:val="0"/>
      <w:marBottom w:val="0"/>
      <w:divBdr>
        <w:top w:val="none" w:sz="0" w:space="0" w:color="auto"/>
        <w:left w:val="none" w:sz="0" w:space="0" w:color="auto"/>
        <w:bottom w:val="none" w:sz="0" w:space="0" w:color="auto"/>
        <w:right w:val="none" w:sz="0" w:space="0" w:color="auto"/>
      </w:divBdr>
    </w:div>
    <w:div w:id="732585427">
      <w:marLeft w:val="0"/>
      <w:marRight w:val="0"/>
      <w:marTop w:val="0"/>
      <w:marBottom w:val="0"/>
      <w:divBdr>
        <w:top w:val="none" w:sz="0" w:space="0" w:color="auto"/>
        <w:left w:val="none" w:sz="0" w:space="0" w:color="auto"/>
        <w:bottom w:val="none" w:sz="0" w:space="0" w:color="auto"/>
        <w:right w:val="none" w:sz="0" w:space="0" w:color="auto"/>
      </w:divBdr>
    </w:div>
    <w:div w:id="732585428">
      <w:marLeft w:val="0"/>
      <w:marRight w:val="0"/>
      <w:marTop w:val="0"/>
      <w:marBottom w:val="0"/>
      <w:divBdr>
        <w:top w:val="none" w:sz="0" w:space="0" w:color="auto"/>
        <w:left w:val="none" w:sz="0" w:space="0" w:color="auto"/>
        <w:bottom w:val="none" w:sz="0" w:space="0" w:color="auto"/>
        <w:right w:val="none" w:sz="0" w:space="0" w:color="auto"/>
      </w:divBdr>
    </w:div>
    <w:div w:id="732585429">
      <w:marLeft w:val="0"/>
      <w:marRight w:val="0"/>
      <w:marTop w:val="0"/>
      <w:marBottom w:val="0"/>
      <w:divBdr>
        <w:top w:val="none" w:sz="0" w:space="0" w:color="auto"/>
        <w:left w:val="none" w:sz="0" w:space="0" w:color="auto"/>
        <w:bottom w:val="none" w:sz="0" w:space="0" w:color="auto"/>
        <w:right w:val="none" w:sz="0" w:space="0" w:color="auto"/>
      </w:divBdr>
    </w:div>
    <w:div w:id="732585430">
      <w:marLeft w:val="0"/>
      <w:marRight w:val="0"/>
      <w:marTop w:val="0"/>
      <w:marBottom w:val="0"/>
      <w:divBdr>
        <w:top w:val="none" w:sz="0" w:space="0" w:color="auto"/>
        <w:left w:val="none" w:sz="0" w:space="0" w:color="auto"/>
        <w:bottom w:val="none" w:sz="0" w:space="0" w:color="auto"/>
        <w:right w:val="none" w:sz="0" w:space="0" w:color="auto"/>
      </w:divBdr>
    </w:div>
    <w:div w:id="732585431">
      <w:marLeft w:val="0"/>
      <w:marRight w:val="0"/>
      <w:marTop w:val="0"/>
      <w:marBottom w:val="0"/>
      <w:divBdr>
        <w:top w:val="none" w:sz="0" w:space="0" w:color="auto"/>
        <w:left w:val="none" w:sz="0" w:space="0" w:color="auto"/>
        <w:bottom w:val="none" w:sz="0" w:space="0" w:color="auto"/>
        <w:right w:val="none" w:sz="0" w:space="0" w:color="auto"/>
      </w:divBdr>
    </w:div>
    <w:div w:id="732585432">
      <w:marLeft w:val="0"/>
      <w:marRight w:val="0"/>
      <w:marTop w:val="0"/>
      <w:marBottom w:val="0"/>
      <w:divBdr>
        <w:top w:val="none" w:sz="0" w:space="0" w:color="auto"/>
        <w:left w:val="none" w:sz="0" w:space="0" w:color="auto"/>
        <w:bottom w:val="none" w:sz="0" w:space="0" w:color="auto"/>
        <w:right w:val="none" w:sz="0" w:space="0" w:color="auto"/>
      </w:divBdr>
    </w:div>
    <w:div w:id="732585433">
      <w:marLeft w:val="0"/>
      <w:marRight w:val="0"/>
      <w:marTop w:val="0"/>
      <w:marBottom w:val="0"/>
      <w:divBdr>
        <w:top w:val="none" w:sz="0" w:space="0" w:color="auto"/>
        <w:left w:val="none" w:sz="0" w:space="0" w:color="auto"/>
        <w:bottom w:val="none" w:sz="0" w:space="0" w:color="auto"/>
        <w:right w:val="none" w:sz="0" w:space="0" w:color="auto"/>
      </w:divBdr>
    </w:div>
    <w:div w:id="732585434">
      <w:marLeft w:val="0"/>
      <w:marRight w:val="0"/>
      <w:marTop w:val="0"/>
      <w:marBottom w:val="0"/>
      <w:divBdr>
        <w:top w:val="none" w:sz="0" w:space="0" w:color="auto"/>
        <w:left w:val="none" w:sz="0" w:space="0" w:color="auto"/>
        <w:bottom w:val="none" w:sz="0" w:space="0" w:color="auto"/>
        <w:right w:val="none" w:sz="0" w:space="0" w:color="auto"/>
      </w:divBdr>
    </w:div>
    <w:div w:id="732585435">
      <w:marLeft w:val="0"/>
      <w:marRight w:val="0"/>
      <w:marTop w:val="0"/>
      <w:marBottom w:val="0"/>
      <w:divBdr>
        <w:top w:val="none" w:sz="0" w:space="0" w:color="auto"/>
        <w:left w:val="none" w:sz="0" w:space="0" w:color="auto"/>
        <w:bottom w:val="none" w:sz="0" w:space="0" w:color="auto"/>
        <w:right w:val="none" w:sz="0" w:space="0" w:color="auto"/>
      </w:divBdr>
    </w:div>
    <w:div w:id="732585436">
      <w:marLeft w:val="0"/>
      <w:marRight w:val="0"/>
      <w:marTop w:val="0"/>
      <w:marBottom w:val="0"/>
      <w:divBdr>
        <w:top w:val="none" w:sz="0" w:space="0" w:color="auto"/>
        <w:left w:val="none" w:sz="0" w:space="0" w:color="auto"/>
        <w:bottom w:val="none" w:sz="0" w:space="0" w:color="auto"/>
        <w:right w:val="none" w:sz="0" w:space="0" w:color="auto"/>
      </w:divBdr>
    </w:div>
    <w:div w:id="732585437">
      <w:marLeft w:val="0"/>
      <w:marRight w:val="0"/>
      <w:marTop w:val="0"/>
      <w:marBottom w:val="0"/>
      <w:divBdr>
        <w:top w:val="none" w:sz="0" w:space="0" w:color="auto"/>
        <w:left w:val="none" w:sz="0" w:space="0" w:color="auto"/>
        <w:bottom w:val="none" w:sz="0" w:space="0" w:color="auto"/>
        <w:right w:val="none" w:sz="0" w:space="0" w:color="auto"/>
      </w:divBdr>
    </w:div>
    <w:div w:id="732585438">
      <w:marLeft w:val="0"/>
      <w:marRight w:val="0"/>
      <w:marTop w:val="0"/>
      <w:marBottom w:val="0"/>
      <w:divBdr>
        <w:top w:val="none" w:sz="0" w:space="0" w:color="auto"/>
        <w:left w:val="none" w:sz="0" w:space="0" w:color="auto"/>
        <w:bottom w:val="none" w:sz="0" w:space="0" w:color="auto"/>
        <w:right w:val="none" w:sz="0" w:space="0" w:color="auto"/>
      </w:divBdr>
    </w:div>
    <w:div w:id="732585439">
      <w:marLeft w:val="0"/>
      <w:marRight w:val="0"/>
      <w:marTop w:val="0"/>
      <w:marBottom w:val="0"/>
      <w:divBdr>
        <w:top w:val="none" w:sz="0" w:space="0" w:color="auto"/>
        <w:left w:val="none" w:sz="0" w:space="0" w:color="auto"/>
        <w:bottom w:val="none" w:sz="0" w:space="0" w:color="auto"/>
        <w:right w:val="none" w:sz="0" w:space="0" w:color="auto"/>
      </w:divBdr>
    </w:div>
    <w:div w:id="732585440">
      <w:marLeft w:val="0"/>
      <w:marRight w:val="0"/>
      <w:marTop w:val="0"/>
      <w:marBottom w:val="0"/>
      <w:divBdr>
        <w:top w:val="none" w:sz="0" w:space="0" w:color="auto"/>
        <w:left w:val="none" w:sz="0" w:space="0" w:color="auto"/>
        <w:bottom w:val="none" w:sz="0" w:space="0" w:color="auto"/>
        <w:right w:val="none" w:sz="0" w:space="0" w:color="auto"/>
      </w:divBdr>
    </w:div>
    <w:div w:id="732585441">
      <w:marLeft w:val="0"/>
      <w:marRight w:val="0"/>
      <w:marTop w:val="0"/>
      <w:marBottom w:val="0"/>
      <w:divBdr>
        <w:top w:val="none" w:sz="0" w:space="0" w:color="auto"/>
        <w:left w:val="none" w:sz="0" w:space="0" w:color="auto"/>
        <w:bottom w:val="none" w:sz="0" w:space="0" w:color="auto"/>
        <w:right w:val="none" w:sz="0" w:space="0" w:color="auto"/>
      </w:divBdr>
    </w:div>
    <w:div w:id="732585442">
      <w:marLeft w:val="0"/>
      <w:marRight w:val="0"/>
      <w:marTop w:val="0"/>
      <w:marBottom w:val="0"/>
      <w:divBdr>
        <w:top w:val="none" w:sz="0" w:space="0" w:color="auto"/>
        <w:left w:val="none" w:sz="0" w:space="0" w:color="auto"/>
        <w:bottom w:val="none" w:sz="0" w:space="0" w:color="auto"/>
        <w:right w:val="none" w:sz="0" w:space="0" w:color="auto"/>
      </w:divBdr>
    </w:div>
    <w:div w:id="732585443">
      <w:marLeft w:val="0"/>
      <w:marRight w:val="0"/>
      <w:marTop w:val="0"/>
      <w:marBottom w:val="0"/>
      <w:divBdr>
        <w:top w:val="none" w:sz="0" w:space="0" w:color="auto"/>
        <w:left w:val="none" w:sz="0" w:space="0" w:color="auto"/>
        <w:bottom w:val="none" w:sz="0" w:space="0" w:color="auto"/>
        <w:right w:val="none" w:sz="0" w:space="0" w:color="auto"/>
      </w:divBdr>
    </w:div>
    <w:div w:id="732585444">
      <w:marLeft w:val="0"/>
      <w:marRight w:val="0"/>
      <w:marTop w:val="0"/>
      <w:marBottom w:val="0"/>
      <w:divBdr>
        <w:top w:val="none" w:sz="0" w:space="0" w:color="auto"/>
        <w:left w:val="none" w:sz="0" w:space="0" w:color="auto"/>
        <w:bottom w:val="none" w:sz="0" w:space="0" w:color="auto"/>
        <w:right w:val="none" w:sz="0" w:space="0" w:color="auto"/>
      </w:divBdr>
    </w:div>
    <w:div w:id="732585445">
      <w:marLeft w:val="0"/>
      <w:marRight w:val="0"/>
      <w:marTop w:val="0"/>
      <w:marBottom w:val="0"/>
      <w:divBdr>
        <w:top w:val="none" w:sz="0" w:space="0" w:color="auto"/>
        <w:left w:val="none" w:sz="0" w:space="0" w:color="auto"/>
        <w:bottom w:val="none" w:sz="0" w:space="0" w:color="auto"/>
        <w:right w:val="none" w:sz="0" w:space="0" w:color="auto"/>
      </w:divBdr>
    </w:div>
    <w:div w:id="762604159">
      <w:bodyDiv w:val="1"/>
      <w:marLeft w:val="0"/>
      <w:marRight w:val="0"/>
      <w:marTop w:val="0"/>
      <w:marBottom w:val="0"/>
      <w:divBdr>
        <w:top w:val="none" w:sz="0" w:space="0" w:color="auto"/>
        <w:left w:val="none" w:sz="0" w:space="0" w:color="auto"/>
        <w:bottom w:val="none" w:sz="0" w:space="0" w:color="auto"/>
        <w:right w:val="none" w:sz="0" w:space="0" w:color="auto"/>
      </w:divBdr>
    </w:div>
    <w:div w:id="825977531">
      <w:bodyDiv w:val="1"/>
      <w:marLeft w:val="0"/>
      <w:marRight w:val="0"/>
      <w:marTop w:val="0"/>
      <w:marBottom w:val="0"/>
      <w:divBdr>
        <w:top w:val="none" w:sz="0" w:space="0" w:color="auto"/>
        <w:left w:val="none" w:sz="0" w:space="0" w:color="auto"/>
        <w:bottom w:val="none" w:sz="0" w:space="0" w:color="auto"/>
        <w:right w:val="none" w:sz="0" w:space="0" w:color="auto"/>
      </w:divBdr>
    </w:div>
    <w:div w:id="881331692">
      <w:bodyDiv w:val="1"/>
      <w:marLeft w:val="0"/>
      <w:marRight w:val="0"/>
      <w:marTop w:val="0"/>
      <w:marBottom w:val="0"/>
      <w:divBdr>
        <w:top w:val="none" w:sz="0" w:space="0" w:color="auto"/>
        <w:left w:val="none" w:sz="0" w:space="0" w:color="auto"/>
        <w:bottom w:val="none" w:sz="0" w:space="0" w:color="auto"/>
        <w:right w:val="none" w:sz="0" w:space="0" w:color="auto"/>
      </w:divBdr>
    </w:div>
    <w:div w:id="1073160099">
      <w:bodyDiv w:val="1"/>
      <w:marLeft w:val="0"/>
      <w:marRight w:val="0"/>
      <w:marTop w:val="0"/>
      <w:marBottom w:val="0"/>
      <w:divBdr>
        <w:top w:val="none" w:sz="0" w:space="0" w:color="auto"/>
        <w:left w:val="none" w:sz="0" w:space="0" w:color="auto"/>
        <w:bottom w:val="none" w:sz="0" w:space="0" w:color="auto"/>
        <w:right w:val="none" w:sz="0" w:space="0" w:color="auto"/>
      </w:divBdr>
    </w:div>
    <w:div w:id="1346711988">
      <w:bodyDiv w:val="1"/>
      <w:marLeft w:val="0"/>
      <w:marRight w:val="0"/>
      <w:marTop w:val="0"/>
      <w:marBottom w:val="0"/>
      <w:divBdr>
        <w:top w:val="none" w:sz="0" w:space="0" w:color="auto"/>
        <w:left w:val="none" w:sz="0" w:space="0" w:color="auto"/>
        <w:bottom w:val="none" w:sz="0" w:space="0" w:color="auto"/>
        <w:right w:val="none" w:sz="0" w:space="0" w:color="auto"/>
      </w:divBdr>
    </w:div>
    <w:div w:id="1374186760">
      <w:bodyDiv w:val="1"/>
      <w:marLeft w:val="0"/>
      <w:marRight w:val="0"/>
      <w:marTop w:val="0"/>
      <w:marBottom w:val="0"/>
      <w:divBdr>
        <w:top w:val="none" w:sz="0" w:space="0" w:color="auto"/>
        <w:left w:val="none" w:sz="0" w:space="0" w:color="auto"/>
        <w:bottom w:val="none" w:sz="0" w:space="0" w:color="auto"/>
        <w:right w:val="none" w:sz="0" w:space="0" w:color="auto"/>
      </w:divBdr>
    </w:div>
    <w:div w:id="1538736760">
      <w:bodyDiv w:val="1"/>
      <w:marLeft w:val="0"/>
      <w:marRight w:val="0"/>
      <w:marTop w:val="0"/>
      <w:marBottom w:val="0"/>
      <w:divBdr>
        <w:top w:val="none" w:sz="0" w:space="0" w:color="auto"/>
        <w:left w:val="none" w:sz="0" w:space="0" w:color="auto"/>
        <w:bottom w:val="none" w:sz="0" w:space="0" w:color="auto"/>
        <w:right w:val="none" w:sz="0" w:space="0" w:color="auto"/>
      </w:divBdr>
    </w:div>
    <w:div w:id="1600331904">
      <w:bodyDiv w:val="1"/>
      <w:marLeft w:val="0"/>
      <w:marRight w:val="0"/>
      <w:marTop w:val="0"/>
      <w:marBottom w:val="0"/>
      <w:divBdr>
        <w:top w:val="none" w:sz="0" w:space="0" w:color="auto"/>
        <w:left w:val="none" w:sz="0" w:space="0" w:color="auto"/>
        <w:bottom w:val="none" w:sz="0" w:space="0" w:color="auto"/>
        <w:right w:val="none" w:sz="0" w:space="0" w:color="auto"/>
      </w:divBdr>
    </w:div>
    <w:div w:id="1605073313">
      <w:bodyDiv w:val="1"/>
      <w:marLeft w:val="0"/>
      <w:marRight w:val="0"/>
      <w:marTop w:val="0"/>
      <w:marBottom w:val="0"/>
      <w:divBdr>
        <w:top w:val="none" w:sz="0" w:space="0" w:color="auto"/>
        <w:left w:val="none" w:sz="0" w:space="0" w:color="auto"/>
        <w:bottom w:val="none" w:sz="0" w:space="0" w:color="auto"/>
        <w:right w:val="none" w:sz="0" w:space="0" w:color="auto"/>
      </w:divBdr>
    </w:div>
    <w:div w:id="1643190118">
      <w:bodyDiv w:val="1"/>
      <w:marLeft w:val="0"/>
      <w:marRight w:val="0"/>
      <w:marTop w:val="0"/>
      <w:marBottom w:val="0"/>
      <w:divBdr>
        <w:top w:val="none" w:sz="0" w:space="0" w:color="auto"/>
        <w:left w:val="none" w:sz="0" w:space="0" w:color="auto"/>
        <w:bottom w:val="none" w:sz="0" w:space="0" w:color="auto"/>
        <w:right w:val="none" w:sz="0" w:space="0" w:color="auto"/>
      </w:divBdr>
    </w:div>
    <w:div w:id="1652441027">
      <w:bodyDiv w:val="1"/>
      <w:marLeft w:val="0"/>
      <w:marRight w:val="0"/>
      <w:marTop w:val="0"/>
      <w:marBottom w:val="0"/>
      <w:divBdr>
        <w:top w:val="none" w:sz="0" w:space="0" w:color="auto"/>
        <w:left w:val="none" w:sz="0" w:space="0" w:color="auto"/>
        <w:bottom w:val="none" w:sz="0" w:space="0" w:color="auto"/>
        <w:right w:val="none" w:sz="0" w:space="0" w:color="auto"/>
      </w:divBdr>
    </w:div>
    <w:div w:id="1797865984">
      <w:bodyDiv w:val="1"/>
      <w:marLeft w:val="0"/>
      <w:marRight w:val="0"/>
      <w:marTop w:val="0"/>
      <w:marBottom w:val="0"/>
      <w:divBdr>
        <w:top w:val="none" w:sz="0" w:space="0" w:color="auto"/>
        <w:left w:val="none" w:sz="0" w:space="0" w:color="auto"/>
        <w:bottom w:val="none" w:sz="0" w:space="0" w:color="auto"/>
        <w:right w:val="none" w:sz="0" w:space="0" w:color="auto"/>
      </w:divBdr>
    </w:div>
    <w:div w:id="1868718629">
      <w:bodyDiv w:val="1"/>
      <w:marLeft w:val="0"/>
      <w:marRight w:val="0"/>
      <w:marTop w:val="0"/>
      <w:marBottom w:val="0"/>
      <w:divBdr>
        <w:top w:val="none" w:sz="0" w:space="0" w:color="auto"/>
        <w:left w:val="none" w:sz="0" w:space="0" w:color="auto"/>
        <w:bottom w:val="none" w:sz="0" w:space="0" w:color="auto"/>
        <w:right w:val="none" w:sz="0" w:space="0" w:color="auto"/>
      </w:divBdr>
    </w:div>
    <w:div w:id="1944998816">
      <w:bodyDiv w:val="1"/>
      <w:marLeft w:val="0"/>
      <w:marRight w:val="0"/>
      <w:marTop w:val="0"/>
      <w:marBottom w:val="0"/>
      <w:divBdr>
        <w:top w:val="none" w:sz="0" w:space="0" w:color="auto"/>
        <w:left w:val="none" w:sz="0" w:space="0" w:color="auto"/>
        <w:bottom w:val="none" w:sz="0" w:space="0" w:color="auto"/>
        <w:right w:val="none" w:sz="0" w:space="0" w:color="auto"/>
      </w:divBdr>
    </w:div>
    <w:div w:id="1955095588">
      <w:bodyDiv w:val="1"/>
      <w:marLeft w:val="0"/>
      <w:marRight w:val="0"/>
      <w:marTop w:val="0"/>
      <w:marBottom w:val="0"/>
      <w:divBdr>
        <w:top w:val="none" w:sz="0" w:space="0" w:color="auto"/>
        <w:left w:val="none" w:sz="0" w:space="0" w:color="auto"/>
        <w:bottom w:val="none" w:sz="0" w:space="0" w:color="auto"/>
        <w:right w:val="none" w:sz="0" w:space="0" w:color="auto"/>
      </w:divBdr>
    </w:div>
    <w:div w:id="2044359310">
      <w:bodyDiv w:val="1"/>
      <w:marLeft w:val="0"/>
      <w:marRight w:val="0"/>
      <w:marTop w:val="0"/>
      <w:marBottom w:val="0"/>
      <w:divBdr>
        <w:top w:val="none" w:sz="0" w:space="0" w:color="auto"/>
        <w:left w:val="none" w:sz="0" w:space="0" w:color="auto"/>
        <w:bottom w:val="none" w:sz="0" w:space="0" w:color="auto"/>
        <w:right w:val="none" w:sz="0" w:space="0" w:color="auto"/>
      </w:divBdr>
    </w:div>
    <w:div w:id="20785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marketing.webassets.siemens-healthineers.com/32698c6f6e141aeb/f7dfe2c808c6/Ozn-men--o-ochran--osobn-ch--daj--obchodn-ch-partner-.pdf?ste_sid=3fd510b435ffbe0b7434d6ccce0be88c" TargetMode="External"/><Relationship Id="rId2" Type="http://schemas.openxmlformats.org/officeDocument/2006/relationships/customXml" Target="../customXml/item2.xml"/><Relationship Id="rId16" Type="http://schemas.openxmlformats.org/officeDocument/2006/relationships/hyperlink" Target="http://www.siemens.com/cert/en/cert-security-advisorie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oclib.siemens-healthineers.com/documents?productgroups=3&amp;documenttypes=438&amp;utm_source=chatgpt.com"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Asset" ma:contentTypeID="0x0101002F7A6CEE55F5B24BBB65A75A895F505D0089109EF368B06345B9D5FEE1ABD8A7EC" ma:contentTypeVersion="14" ma:contentTypeDescription="Displays a Knowledge Asset" ma:contentTypeScope="" ma:versionID="e8f284d3589332961de0e4363326330f">
  <xsd:schema xmlns:xsd="http://www.w3.org/2001/XMLSchema" xmlns:xs="http://www.w3.org/2001/XMLSchema" xmlns:p="http://schemas.microsoft.com/office/2006/metadata/properties" xmlns:ns1="http://schemas.microsoft.com/sharepoint/v3" xmlns:ns2="45177434-b952-40e0-8032-11b543f177d4" xmlns:ns3="bf382630-3828-4f06-bb0b-4a7d36fcfc45" targetNamespace="http://schemas.microsoft.com/office/2006/metadata/properties" ma:root="true" ma:fieldsID="fba748e42f1cd6a0b66418280a33ee63" ns1:_="" ns2:_="" ns3:_="">
    <xsd:import namespace="http://schemas.microsoft.com/sharepoint/v3"/>
    <xsd:import namespace="45177434-b952-40e0-8032-11b543f177d4"/>
    <xsd:import namespace="bf382630-3828-4f06-bb0b-4a7d36fcfc45"/>
    <xsd:element name="properties">
      <xsd:complexType>
        <xsd:sequence>
          <xsd:element name="documentManagement">
            <xsd:complexType>
              <xsd:all>
                <xsd:element ref="ns2:LKBSpecialDeployment" minOccurs="0"/>
                <xsd:element ref="ns2:UploaderGroup" minOccurs="0"/>
                <xsd:element ref="ns2:ValidFrom"/>
                <xsd:element ref="ns2:ValidUntil"/>
                <xsd:element ref="ns1:LKBContractType" minOccurs="0"/>
                <xsd:element ref="ns2:LKBCreationDate" minOccurs="0"/>
                <xsd:element ref="ns1:LKBDirection" minOccurs="0"/>
                <xsd:element ref="ns2:LKBFrameAgreement" minOccurs="0"/>
                <xsd:element ref="ns2:LKBKeywords" minOccurs="0"/>
                <xsd:element ref="ns2:LKBKnowledgeAssetID" minOccurs="0"/>
                <xsd:element ref="ns2:LKBKnowledgeAssetName" minOccurs="0"/>
                <xsd:element ref="ns2:LKBKnowledgeAssetOwner"/>
                <xsd:element ref="ns1:LKBAssetType"/>
                <xsd:element ref="ns1:LKBLevelOfDetail" minOccurs="0"/>
                <xsd:element ref="ns2:LKBMultiPartyContract" minOccurs="0"/>
                <xsd:element ref="ns1:LKBSiemensInternal"/>
                <xsd:element ref="ns1:LKBStatus" minOccurs="0"/>
                <xsd:element ref="ns2:LKBVersionApprovalDate" minOccurs="0"/>
                <xsd:element ref="ns2:LKBVersionComments" minOccurs="0"/>
                <xsd:element ref="ns2:LKBVersionCreationDate" minOccurs="0"/>
                <xsd:element ref="ns2:LKBVersionID" minOccurs="0"/>
                <xsd:element ref="ns1:LKBVersionStatus" minOccurs="0"/>
                <xsd:element ref="ns1:LKBApproverGroup" minOccurs="0"/>
                <xsd:element ref="ns1:LKBInvalidatedTime" minOccurs="0"/>
                <xsd:element ref="ns1:LKBJobStatus" minOccurs="0"/>
                <xsd:element ref="ns1:LKBPublishedName" minOccurs="0"/>
                <xsd:element ref="ns1:LKBPublishFolderUrl" minOccurs="0"/>
                <xsd:element ref="ns1:LKBReplacedDocument" minOccurs="0"/>
                <xsd:element ref="ns1:LKBReplacingDocument" minOccurs="0"/>
                <xsd:element ref="ns1:LKBUploaderGroup" minOccurs="0"/>
                <xsd:element ref="ns2:LKBAlternatePublishingArea" minOccurs="0"/>
                <xsd:element ref="ns3:LKBJurisdiction" minOccurs="0"/>
                <xsd:element ref="ns3:LKBAreaOfExpertise" minOccurs="0"/>
                <xsd:element ref="ns3:LKBDocumentLanguage" minOccurs="0"/>
                <xsd:element ref="ns3:LKBOrgUnit" minOccurs="0"/>
                <xsd:element ref="ns3:LKBOriginalFileName" minOccurs="0"/>
                <xsd:element ref="ns3:LKBKnowledgeAssetExplanation" minOccurs="0"/>
                <xsd:element ref="ns3:LKBSummary" minOccurs="0"/>
                <xsd:element ref="ns3:LKBStates" minOccurs="0"/>
                <xsd:element ref="ns3:LKBModifiedBy" minOccurs="0"/>
                <xsd:element ref="ns3:LKBMarkedInUpdateBy" minOccurs="0"/>
                <xsd:element ref="ns3:LKBModifiedOn" minOccurs="0"/>
                <xsd:element ref="ns3:LKBMarkedInUpdateOn" minOccurs="0"/>
                <xsd:element ref="ns3:LKBInformAssetOwner" minOccurs="0"/>
                <xsd:element ref="ns3:LKBCoverpageRequested" minOccurs="0"/>
                <xsd:element ref="ns3:LanguageGroupID" minOccurs="0"/>
                <xsd:element ref="ns3:IsSteinbruch" minOccurs="0"/>
                <xsd:element ref="ns3:SubAreaOfExpertise" minOccurs="0"/>
                <xsd:element ref="ns3:ReminderCounter" minOccurs="0"/>
                <xsd:element ref="ns3:LKBTermsConditionsArchive" minOccurs="0"/>
                <xsd:element ref="ns3:LKBApproverComments" minOccurs="0"/>
                <xsd:element ref="ns3:LKBAssetJson" minOccurs="0"/>
                <xsd:element ref="ns3:Terms_x0020__x0026__x0020_Conditions_x0020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KBContractType" ma:index="12" nillable="true" ma:displayName="Contract Type" ma:description="Denotes which topic a contract deals with" ma:format="Dropdown" ma:internalName="LKBContractType">
      <xsd:simpleType>
        <xsd:restriction base="dms:Choice">
          <xsd:enumeration value="Agency / Distributorship"/>
          <xsd:enumeration value="Consortium"/>
          <xsd:enumeration value="Construction"/>
          <xsd:enumeration value="Consulting"/>
          <xsd:enumeration value="Cooperation"/>
          <xsd:enumeration value="Cross-license agreement"/>
          <xsd:enumeration value="Finance"/>
          <xsd:enumeration value="Goods / Service"/>
          <xsd:enumeration value="Joint Development"/>
          <xsd:enumeration value="Joint Venture"/>
          <xsd:enumeration value="M&amp;A"/>
          <xsd:enumeration value="MoU Lol"/>
          <xsd:enumeration value="NDA"/>
          <xsd:enumeration value="Planning"/>
          <xsd:enumeration value="Real Estate"/>
          <xsd:enumeration value="Software"/>
          <xsd:enumeration value="Technology Transfer of License"/>
          <xsd:enumeration value="Turnkey"/>
          <xsd:enumeration value="Work / Service"/>
          <xsd:enumeration value="Other"/>
        </xsd:restriction>
      </xsd:simpleType>
    </xsd:element>
    <xsd:element name="LKBDirection" ma:index="14" nillable="true" ma:displayName="Direction " ma:description="Denotes wether a contract has been negotiated to be buyer (usually Siemens external) or seller friendly" ma:internalName="LKBDirection">
      <xsd:simpleType>
        <xsd:restriction base="dms:Choice">
          <xsd:enumeration value="Buyer-friendly"/>
          <xsd:enumeration value="Seller-friendly"/>
          <xsd:enumeration value="Balanced"/>
        </xsd:restriction>
      </xsd:simpleType>
    </xsd:element>
    <xsd:element name="LKBAssetType" ma:index="20" ma:displayName="Knowledge Asset Type" ma:description="Choose the type/characteristic of the knowledge asset." ma:format="Dropdown" ma:internalName="LKBAssetType">
      <xsd:simpleType>
        <xsd:restriction base="dms:Choice">
          <xsd:enumeration value="Articles / Publications / Books"/>
          <xsd:enumeration value="Best Practices / Lessons learned"/>
          <xsd:enumeration value="Questionnaires / Frequently Asked Questions (FAQ)"/>
          <xsd:enumeration value="Guidelines and check lists"/>
          <xsd:enumeration value="Links"/>
          <xsd:enumeration value="Presentations and Pictures"/>
          <xsd:enumeration value="Standard Terms &amp; Conditions"/>
          <xsd:enumeration value="Statements"/>
          <xsd:enumeration value="Statutory documents"/>
          <xsd:enumeration value="Templates (incl. Contracts and Contract Clauses)"/>
          <xsd:enumeration value="Training material"/>
          <xsd:enumeration value="Other knowledge asset types (Asset not contained in this list so far.)"/>
        </xsd:restriction>
      </xsd:simpleType>
    </xsd:element>
    <xsd:element name="LKBLevelOfDetail" ma:index="21" nillable="true" ma:displayName="Level Of Detail" ma:description="Denotes the complexity of the closed contract" ma:format="Dropdown" ma:internalName="LKBLevelOfDetail">
      <xsd:simpleType>
        <xsd:restriction base="dms:Choice">
          <xsd:enumeration value="Low"/>
          <xsd:enumeration value="Medium"/>
          <xsd:enumeration value="High"/>
        </xsd:restriction>
      </xsd:simpleType>
    </xsd:element>
    <xsd:element name="LKBSiemensInternal" ma:index="23" ma:displayName="Security Classification" ma:description="Enter the security classification of the knowledge asset. It is allowed to upload unrestricted, restricted and confidential knowledge assets." ma:format="Dropdown" ma:internalName="LKBSiemensInternal">
      <xsd:simpleType>
        <xsd:restriction base="dms:Choice">
          <xsd:enumeration value="Unrestricted"/>
          <xsd:enumeration value="Restricted"/>
          <xsd:enumeration value="Confidential"/>
          <xsd:enumeration value="Strictly Confidential"/>
        </xsd:restriction>
      </xsd:simpleType>
    </xsd:element>
    <xsd:element name="LKBStatus" ma:index="24" nillable="true" ma:displayName="Status " ma:default="Active" ma:description="The overall status of the knowledge asset" ma:internalName="LKBStatus">
      <xsd:simpleType>
        <xsd:restriction base="dms:Choice">
          <xsd:enumeration value="Active"/>
          <xsd:enumeration value="In Update"/>
          <xsd:enumeration value="Invalidated"/>
        </xsd:restriction>
      </xsd:simpleType>
    </xsd:element>
    <xsd:element name="LKBVersionStatus" ma:index="29" nillable="true" ma:displayName="Version Status " ma:description="The overall status of the knowledge asset" ma:internalName="LKBVersionStatus">
      <xsd:simpleType>
        <xsd:restriction base="dms:Choice">
          <xsd:enumeration value="Created"/>
          <xsd:enumeration value="In Review"/>
          <xsd:enumeration value="In Approval"/>
          <xsd:enumeration value="Published"/>
          <xsd:enumeration value="Obsolete"/>
        </xsd:restriction>
      </xsd:simpleType>
    </xsd:element>
    <xsd:element name="LKBApproverGroup" ma:index="30" nillable="true" ma:displayName="LKBApproverGroup" ma:description="Approver Group Name (used for mails)" ma:internalName="LKBApproverGroup" ma:readOnly="false">
      <xsd:simpleType>
        <xsd:restriction base="dms:Text"/>
      </xsd:simpleType>
    </xsd:element>
    <xsd:element name="LKBInvalidatedTime" ma:index="31" nillable="true" ma:displayName="LKBInvalidatedTime" ma:description="This field is used to filter out elements that can not be invalidated any more." ma:internalName="LKBInvalidatedTime" ma:readOnly="false">
      <xsd:simpleType>
        <xsd:restriction base="dms:DateTime"/>
      </xsd:simpleType>
    </xsd:element>
    <xsd:element name="LKBJobStatus" ma:index="32" nillable="true" ma:displayName="LKBJobStatus" ma:description="This field is used by the TimerJob" ma:internalName="LKBJobStatus" ma:readOnly="false">
      <xsd:simpleType>
        <xsd:restriction base="dms:Text"/>
      </xsd:simpleType>
    </xsd:element>
    <xsd:element name="LKBPublishedName" ma:index="33" nillable="true" ma:displayName="LKBPublishedName" ma:description="LKBPublishedName" ma:internalName="LKBPublishedName" ma:readOnly="false">
      <xsd:simpleType>
        <xsd:restriction base="dms:Text"/>
      </xsd:simpleType>
    </xsd:element>
    <xsd:element name="LKBPublishFolderUrl" ma:index="34" nillable="true" ma:displayName="LKBPublishFolderUrl" ma:description="points to target folder in corresponding publish area" ma:internalName="LKBPublishFolder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KBReplacedDocument" ma:index="35" nillable="true" ma:displayName="LKBReplacedDocument" ma:description="This field is a reference to an older version of this file." ma:list="Self" ma:internalName="LKBReplacedDocument" ma:readOnly="false" ma:showField="Title">
      <xsd:simpleType>
        <xsd:restriction base="dms:Lookup"/>
      </xsd:simpleType>
    </xsd:element>
    <xsd:element name="LKBReplacingDocument" ma:index="36" nillable="true" ma:displayName="LKBReplacingDocument" ma:description="This field contains a XML with the GUID, Modified Date and Title information on the target Document in the publish area." ma:internalName="LKBReplacingDocument" ma:readOnly="false">
      <xsd:simpleType>
        <xsd:restriction base="dms:Text"/>
      </xsd:simpleType>
    </xsd:element>
    <xsd:element name="LKBUploaderGroup" ma:index="37" nillable="true" ma:displayName="LKBUploaderGroup" ma:description="Uploader Group Name (used for mails)" ma:internalName="LKBUploaderGroup"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177434-b952-40e0-8032-11b543f177d4" elementFormDefault="qualified">
    <xsd:import namespace="http://schemas.microsoft.com/office/2006/documentManagement/types"/>
    <xsd:import namespace="http://schemas.microsoft.com/office/infopath/2007/PartnerControls"/>
    <xsd:element name="LKBSpecialDeployment" ma:index="8" nillable="true" ma:displayName="Target Group" ma:default="0" ma:internalName="LKBSpecialDeployment">
      <xsd:simpleType>
        <xsd:restriction base="dms:Boolean"/>
      </xsd:simpleType>
    </xsd:element>
    <xsd:element name="UploaderGroup" ma:index="9" nillable="true" ma:displayName="Uploadergroup" ma:internalName="UploaderGroup">
      <xsd:simpleType>
        <xsd:restriction base="dms:Text"/>
      </xsd:simpleType>
    </xsd:element>
    <xsd:element name="ValidFrom" ma:index="10" ma:displayName="Valid from" ma:description="yyyy-mm-dd Enter the 'Valid from'- or 'Date created'-date of the knowledge asset." ma:format="DateTime" ma:internalName="ValidFrom">
      <xsd:simpleType>
        <xsd:restriction base="dms:DateTime"/>
      </xsd:simpleType>
    </xsd:element>
    <xsd:element name="ValidUntil" ma:index="11" ma:displayName="Valid until" ma:description="yyyy-mm-dd Enter the 'Valid until'-date of the knowledge asset. If the 'Valid until'-date is reached, the knowledge asset will automatically become invalid. Uploaders and Approvers of your group will get an notification before that date allowing to prolong the validity. The default value is two years; the maximum value is five years." ma:format="DateTime" ma:internalName="ValidUntil">
      <xsd:simpleType>
        <xsd:restriction base="dms:DateTime"/>
      </xsd:simpleType>
    </xsd:element>
    <xsd:element name="LKBCreationDate" ma:index="13" nillable="true" ma:displayName="Creation Date " ma:description="Date of creation" ma:internalName="LKBCreationDate">
      <xsd:simpleType>
        <xsd:restriction base="dms:DateTime"/>
      </xsd:simpleType>
    </xsd:element>
    <xsd:element name="LKBFrameAgreement" ma:index="15" nillable="true" ma:displayName="Frame Agreement" ma:default="0" ma:description="Denotes whether the contract has been closed as part of a framework agreement" ma:internalName="LKBFrameAgreement">
      <xsd:simpleType>
        <xsd:restriction base="dms:Boolean"/>
      </xsd:simpleType>
    </xsd:element>
    <xsd:element name="LKBKeywords" ma:index="16" nillable="true" ma:displayName="Keywords " ma:description="You can add keywords in different languages, their synonyms and/or respective abbreviations. Use commas for separation." ma:internalName="LKBKeywords">
      <xsd:simpleType>
        <xsd:restriction base="dms:Text"/>
      </xsd:simpleType>
    </xsd:element>
    <xsd:element name="LKBKnowledgeAssetID" ma:index="17" nillable="true" ma:displayName="Knowledge Asset ID" ma:description="Identification of the Knowledge asset" ma:internalName="LKBKnowledgeAssetID">
      <xsd:simpleType>
        <xsd:restriction base="dms:Text">
          <xsd:maxLength value="255"/>
        </xsd:restriction>
      </xsd:simpleType>
    </xsd:element>
    <xsd:element name="LKBKnowledgeAssetName" ma:index="18" nillable="true" ma:displayName="English Knowledge Asset Name" ma:description="If the language of the knowledge asset is not English enter the title of the knowledge asset in English." ma:internalName="LKBKnowledgeAssetName">
      <xsd:simpleType>
        <xsd:restriction base="dms:Text">
          <xsd:maxLength value="255"/>
        </xsd:restriction>
      </xsd:simpleType>
    </xsd:element>
    <xsd:element name="LKBKnowledgeAssetOwner" ma:index="19" ma:displayName="Knowledge Asset Owner" ma:description="Enter the owner of the knowledge asset." ma:indexed="true" ma:SharePointGroup="0" ma:internalName="LKBKnowledgeAsset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KBMultiPartyContract" ma:index="22" nillable="true" ma:displayName="Multi Party Contract " ma:description="Denotes wether a contract has been closed with more than two parties" ma:internalName="LKBMultiPartyContract">
      <xsd:simpleType>
        <xsd:restriction base="dms:Boolean"/>
      </xsd:simpleType>
    </xsd:element>
    <xsd:element name="LKBVersionApprovalDate" ma:index="25" nillable="true" ma:displayName="Version Approval Date " ma:description="Date of publication (approval) of Knowledge asset" ma:internalName="LKBVersionApprovalDate">
      <xsd:simpleType>
        <xsd:restriction base="dms:DateTime"/>
      </xsd:simpleType>
    </xsd:element>
    <xsd:element name="LKBVersionComments" ma:index="26" nillable="true" ma:displayName="Version Comments" ma:description="Enter version comments regarding a knowledge asset." ma:internalName="LKBVersionComments">
      <xsd:simpleType>
        <xsd:restriction base="dms:Text">
          <xsd:maxLength value="255"/>
        </xsd:restriction>
      </xsd:simpleType>
    </xsd:element>
    <xsd:element name="LKBVersionCreationDate" ma:index="27" nillable="true" ma:displayName="Version Creation Date " ma:description="Date of creation" ma:internalName="LKBVersionCreationDate">
      <xsd:simpleType>
        <xsd:restriction base="dms:DateTime"/>
      </xsd:simpleType>
    </xsd:element>
    <xsd:element name="LKBVersionID" ma:index="28" nillable="true" ma:displayName="Version ID " ma:description="Unique identification of the version" ma:internalName="LKBVersionID">
      <xsd:simpleType>
        <xsd:restriction base="dms:Number"/>
      </xsd:simpleType>
    </xsd:element>
    <xsd:element name="LKBAlternatePublishingArea" ma:index="38" nillable="true" ma:displayName="Alternate Publishing Area " ma:description="Stores the Alternate Publishing Area (i.e. Public Publishing Area) for the Role" ma:internalName="LKBAlternatePublishingAre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82630-3828-4f06-bb0b-4a7d36fcfc45" elementFormDefault="qualified">
    <xsd:import namespace="http://schemas.microsoft.com/office/2006/documentManagement/types"/>
    <xsd:import namespace="http://schemas.microsoft.com/office/infopath/2007/PartnerControls"/>
    <xsd:element name="LKBJurisdiction" ma:index="39" nillable="true" ma:displayName="Jurisdiction" ma:description="Choose one or more countries for the knowledge asset." ma:list="{ca8fb9d2-2833-446f-b40f-30eb296bd157}" ma:internalName="LKBJurisdiction" ma:readOnly="false" ma:showField="Title" ma:web="{bf382630-3828-4f06-bb0b-4a7d36fcfc45}" ma:requiredMultiChoice="true">
      <xsd:complexType>
        <xsd:complexContent>
          <xsd:extension base="dms:MultiChoiceLookup">
            <xsd:sequence>
              <xsd:element name="Value" type="dms:Lookup" maxOccurs="unbounded" minOccurs="0" nillable="true"/>
            </xsd:sequence>
          </xsd:extension>
        </xsd:complexContent>
      </xsd:complexType>
    </xsd:element>
    <xsd:element name="LKBAreaOfExpertise" ma:index="40" nillable="true" ma:displayName="Area Of Expertise" ma:description="Select one or more 'Area Of Expertises' that are contained in the knowledge asset." ma:list="{08d60b42-05e2-472f-9512-31a51169056f}" ma:internalName="LKBAreaOfExpertise" ma:showField="LinkTitleNoMenu" ma:web="{bf382630-3828-4f06-bb0b-4a7d36fcfc45}" ma:requiredMultiChoice="true">
      <xsd:complexType>
        <xsd:complexContent>
          <xsd:extension base="dms:MultiChoiceLookup">
            <xsd:sequence>
              <xsd:element name="Value" type="dms:Lookup" maxOccurs="unbounded" minOccurs="0" nillable="true"/>
            </xsd:sequence>
          </xsd:extension>
        </xsd:complexContent>
      </xsd:complexType>
    </xsd:element>
    <xsd:element name="LKBDocumentLanguage" ma:index="41" nillable="true" ma:displayName="Knowledge Asset Language" ma:description="Select the language(s) of the knowledge asset." ma:list="{d0927a3b-e5f3-4f7b-a771-e477ae3cef82}" ma:internalName="LKBDocumentLanguage" ma:readOnly="false" ma:showField="Title" ma:web="{bf382630-3828-4f06-bb0b-4a7d36fcfc45}" ma:requiredMultiChoice="true">
      <xsd:complexType>
        <xsd:complexContent>
          <xsd:extension base="dms:MultiChoiceLookup">
            <xsd:sequence>
              <xsd:element name="Value" type="dms:Lookup" maxOccurs="unbounded" minOccurs="0" nillable="true"/>
            </xsd:sequence>
          </xsd:extension>
        </xsd:complexContent>
      </xsd:complexType>
    </xsd:element>
    <xsd:element name="LKBOrgUnit" ma:index="42" nillable="true" ma:displayName="Org.Unit" ma:description="Enter the organizational unit for which the knowledge asset is published. If the organizational unit is not listed, please choose the next level." ma:list="{734f0732-9bcd-4a62-a7da-38887f3a7e2a}" ma:internalName="LKBOrgUnit" ma:readOnly="false" ma:showField="Title" ma:web="{bf382630-3828-4f06-bb0b-4a7d36fcfc45}" ma:requiredMultiChoice="true">
      <xsd:complexType>
        <xsd:complexContent>
          <xsd:extension base="dms:MultiChoiceLookup">
            <xsd:sequence>
              <xsd:element name="Value" type="dms:Lookup" maxOccurs="unbounded" minOccurs="0" nillable="true"/>
            </xsd:sequence>
          </xsd:extension>
        </xsd:complexContent>
      </xsd:complexType>
    </xsd:element>
    <xsd:element name="LKBOriginalFileName" ma:index="43" nillable="true" ma:displayName="LKBOriginalFileName" ma:description="Original uploader file name" ma:internalName="LKBOriginalFileName">
      <xsd:simpleType>
        <xsd:restriction base="dms:Text">
          <xsd:maxLength value="255"/>
        </xsd:restriction>
      </xsd:simpleType>
    </xsd:element>
    <xsd:element name="LKBKnowledgeAssetExplanation" ma:index="44" nillable="true" ma:displayName="Knowledge Asset Explanation" ma:description="You can add explanations to the knowledge asset (e.g. how to use it, characteristics, snares)." ma:internalName="LKBKnowledgeAssetExplanation">
      <xsd:simpleType>
        <xsd:restriction base="dms:Note"/>
      </xsd:simpleType>
    </xsd:element>
    <xsd:element name="LKBSummary" ma:index="45" nillable="true" ma:displayName="Management Summary" ma:description="You can add a summary to the knowledge asset (e.g. short description about the content or the purpose)." ma:internalName="LKBSummary">
      <xsd:simpleType>
        <xsd:restriction base="dms:Note"/>
      </xsd:simpleType>
    </xsd:element>
    <xsd:element name="LKBStates" ma:index="46" nillable="true" ma:displayName="States" ma:list="{82b1c966-6f3a-4577-b5d1-a108f8792ed5}" ma:internalName="LKBStates" ma:showField="Title" ma:web="{bf382630-3828-4f06-bb0b-4a7d36fcfc45}">
      <xsd:complexType>
        <xsd:complexContent>
          <xsd:extension base="dms:MultiChoiceLookup">
            <xsd:sequence>
              <xsd:element name="Value" type="dms:Lookup" maxOccurs="unbounded" minOccurs="0" nillable="true"/>
            </xsd:sequence>
          </xsd:extension>
        </xsd:complexContent>
      </xsd:complexType>
    </xsd:element>
    <xsd:element name="LKBModifiedBy" ma:index="47" nillable="true" ma:displayName="Last Modified By" ma:description="Last human modifier" ma:list="UserInfo" ma:SharePointGroup="0" ma:internalName="LKBModifi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KBMarkedInUpdateBy" ma:index="48" nillable="true" ma:displayName="Last Marked In Update By" ma:list="UserInfo" ma:SharePointGroup="0" ma:internalName="LKBMarkedInUpdate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KBModifiedOn" ma:index="49" nillable="true" ma:displayName="Last Modified On" ma:format="DateTime" ma:internalName="LKBModifiedOn">
      <xsd:simpleType>
        <xsd:restriction base="dms:DateTime"/>
      </xsd:simpleType>
    </xsd:element>
    <xsd:element name="LKBMarkedInUpdateOn" ma:index="50" nillable="true" ma:displayName="Last Marked In Update On" ma:format="DateOnly" ma:internalName="LKBMarkedInUpdateOn">
      <xsd:simpleType>
        <xsd:restriction base="dms:DateTime"/>
      </xsd:simpleType>
    </xsd:element>
    <xsd:element name="LKBInformAssetOwner" ma:index="51" nillable="true" ma:displayName="Inform Asset Owner" ma:default="0" ma:description="Send notification email to Asset Owner" ma:internalName="LKBInformAssetOwner">
      <xsd:simpleType>
        <xsd:restriction base="dms:Boolean"/>
      </xsd:simpleType>
    </xsd:element>
    <xsd:element name="LKBCoverpageRequested" ma:index="52" nillable="true" ma:displayName="Generated Cover Page" ma:default="0" ma:description="Cover Page with entered meta data will be automatically generated after the approval." ma:internalName="LKBCoverpageRequested">
      <xsd:simpleType>
        <xsd:restriction base="dms:Boolean"/>
      </xsd:simpleType>
    </xsd:element>
    <xsd:element name="LanguageGroupID" ma:index="53" nillable="true" ma:displayName="LanguageGroupID" ma:internalName="LanguageGroupID">
      <xsd:simpleType>
        <xsd:restriction base="dms:Text">
          <xsd:maxLength value="255"/>
        </xsd:restriction>
      </xsd:simpleType>
    </xsd:element>
    <xsd:element name="IsSteinbruch" ma:index="54" nillable="true" ma:displayName="Quality: unchecked" ma:default="0" ma:description="Asset is not (no longer) fully proved and only visible in the &quot;unchecked asset search&quot; (for LC only)." ma:internalName="IsSteinbruch">
      <xsd:simpleType>
        <xsd:restriction base="dms:Boolean"/>
      </xsd:simpleType>
    </xsd:element>
    <xsd:element name="SubAreaOfExpertise" ma:index="55" nillable="true" ma:displayName="Subarea of Expertise" ma:description="Select one or more “Subareas of Expertise”. Be informed that “Subareas of Expertise” are only available after selecting the appropriate “Area of Expertise” before." ma:list="{19c11e84-a066-4e9f-963b-aa7c5be4c059}" ma:internalName="SubAreaOfExpertise" ma:showField="Title" ma:web="{bf382630-3828-4f06-bb0b-4a7d36fcfc45}">
      <xsd:complexType>
        <xsd:complexContent>
          <xsd:extension base="dms:MultiChoiceLookup">
            <xsd:sequence>
              <xsd:element name="Value" type="dms:Lookup" maxOccurs="unbounded" minOccurs="0" nillable="true"/>
            </xsd:sequence>
          </xsd:extension>
        </xsd:complexContent>
      </xsd:complexType>
    </xsd:element>
    <xsd:element name="ReminderCounter" ma:index="56" nillable="true" ma:displayName="ReminderCounter" ma:default="0" ma:internalName="ReminderCounter">
      <xsd:simpleType>
        <xsd:restriction base="dms:Number"/>
      </xsd:simpleType>
    </xsd:element>
    <xsd:element name="LKBTermsConditionsArchive" ma:index="57" nillable="true" ma:displayName="LKBTermsConditionsArchive" ma:default="0" ma:description="Denotes if this asset will be retrievable in the Terms and Conditions Archive after the validity has expired.&#10; &#10;" ma:internalName="LKBTermsConditionsArchive">
      <xsd:simpleType>
        <xsd:restriction base="dms:Boolean"/>
      </xsd:simpleType>
    </xsd:element>
    <xsd:element name="LKBApproverComments" ma:index="58" nillable="true" ma:displayName="LKBApproverComments" ma:internalName="LKBApproverComments">
      <xsd:simpleType>
        <xsd:restriction base="dms:Text">
          <xsd:maxLength value="255"/>
        </xsd:restriction>
      </xsd:simpleType>
    </xsd:element>
    <xsd:element name="LKBAssetJson" ma:index="59" nillable="true" ma:displayName="LKBAssetJson" ma:internalName="LKBAssetJson">
      <xsd:simpleType>
        <xsd:restriction base="dms:Note">
          <xsd:maxLength value="255"/>
        </xsd:restriction>
      </xsd:simpleType>
    </xsd:element>
    <xsd:element name="Terms_x0020__x0026__x0020_Conditions_x0020_Archive" ma:index="60" nillable="true" ma:displayName="Terms &amp; Conditions Archive" ma:default="1" ma:description="Denotes if this asset will be retrievable in the Terms and Conditions Archive after the validity has expired." ma:internalName="Terms_x0020__x0026__x0020_Conditions_x0020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Knowledge Asse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documentManagement>
    <LKBVersionStatus xmlns="http://schemas.microsoft.com/sharepoint/v3" xsi:nil="true"/>
    <LKBVersionCreationDate xmlns="45177434-b952-40e0-8032-11b543f177d4" xsi:nil="true"/>
    <ValidFrom xmlns="45177434-b952-40e0-8032-11b543f177d4">2017-07-23T22:00:00+00:00</ValidFrom>
    <LKBKeywords xmlns="45177434-b952-40e0-8032-11b543f177d4">cross-divisional, harmonized, sales, services, product, project, service business, product business, project business, terms, conditions</LKBKeywords>
    <LKBReplacingDocument xmlns="http://schemas.microsoft.com/sharepoint/v3">&lt;Root version="1" id="3adeab9b-d7a5-4038-bb62-d0fa749f17ca" alternate="false" time="2017-06-06T12:53:28.000" title="LKB009478.docm" /&gt;</LKBReplacingDocument>
    <LKBKnowledgeAssetID xmlns="45177434-b952-40e0-8032-11b543f177d4">9478</LKBKnowledgeAssetID>
    <LKBFrameAgreement xmlns="45177434-b952-40e0-8032-11b543f177d4">false</LKBFrameAgreement>
    <LKBStatus xmlns="http://schemas.microsoft.com/sharepoint/v3">Active</LKBStatus>
    <LKBVersionID xmlns="45177434-b952-40e0-8032-11b543f177d4" xsi:nil="true"/>
    <LKBPublishedName xmlns="http://schemas.microsoft.com/sharepoint/v3">LKB009478</LKBPublishedName>
    <LKBSpecialDeployment xmlns="45177434-b952-40e0-8032-11b543f177d4">false</LKBSpecialDeployment>
    <LKBKnowledgeAssetName xmlns="45177434-b952-40e0-8032-11b543f177d4">Smart Template for Product, Project, and Service Business - Swiss law</LKBKnowledgeAssetName>
    <LKBLevelOfDetail xmlns="http://schemas.microsoft.com/sharepoint/v3">Low</LKBLevelOfDetail>
    <LKBInvalidatedTime xmlns="http://schemas.microsoft.com/sharepoint/v3" xsi:nil="true"/>
    <UploaderGroup xmlns="45177434-b952-40e0-8032-11b543f177d4">LC PR</UploaderGroup>
    <LKBReplacedDocument xmlns="http://schemas.microsoft.com/sharepoint/v3">7039</LKBReplacedDocument>
    <LKBAlternatePublishingArea xmlns="45177434-b952-40e0-8032-11b543f177d4" xsi:nil="true"/>
    <LKBAssetType xmlns="http://schemas.microsoft.com/sharepoint/v3">Standard Terms &amp; Conditions</LKBAssetType>
    <LKBCreationDate xmlns="45177434-b952-40e0-8032-11b543f177d4" xsi:nil="true"/>
    <LKBDirection xmlns="http://schemas.microsoft.com/sharepoint/v3">Balanced</LKBDirection>
    <LKBMultiPartyContract xmlns="45177434-b952-40e0-8032-11b543f177d4">false</LKBMultiPartyContract>
    <LKBKnowledgeAssetOwner xmlns="45177434-b952-40e0-8032-11b543f177d4">
      <UserInfo>
        <DisplayName>Schilling, Alexander (LC CB LIT)</DisplayName>
        <AccountId>1836</AccountId>
        <AccountType/>
      </UserInfo>
    </LKBKnowledgeAssetOwner>
    <LKBContractType xmlns="http://schemas.microsoft.com/sharepoint/v3">Work / Service</LKBContractType>
    <LKBUploaderGroup xmlns="http://schemas.microsoft.com/sharepoint/v3" xsi:nil="true"/>
    <ValidUntil xmlns="45177434-b952-40e0-8032-11b543f177d4">2019-07-23T22:00:00+00:00</ValidUntil>
    <LKBSiemensInternal xmlns="http://schemas.microsoft.com/sharepoint/v3">Restricted</LKBSiemensInternal>
    <LKBJobStatus xmlns="http://schemas.microsoft.com/sharepoint/v3" xsi:nil="true"/>
    <LKBPublishFolderUrl xmlns="http://schemas.microsoft.com/sharepoint/v3">
      <Url xsi:nil="true"/>
      <Description xsi:nil="true"/>
    </LKBPublishFolderUrl>
    <LKBVersionApprovalDate xmlns="45177434-b952-40e0-8032-11b543f177d4" xsi:nil="true"/>
    <LKBVersionComments xmlns="45177434-b952-40e0-8032-11b543f177d4" xsi:nil="true"/>
    <LKBApproverGroup xmlns="http://schemas.microsoft.com/sharepoint/v3" xsi:nil="true"/>
    <LKBDocumentLanguage xmlns="bf382630-3828-4f06-bb0b-4a7d36fcfc45">
      <Value>8</Value>
    </LKBDocumentLanguage>
    <LKBModifiedOn xmlns="bf382630-3828-4f06-bb0b-4a7d36fcfc45">2017-07-24T09:52:27+00:00</LKBModifiedOn>
    <LKBModifiedBy xmlns="bf382630-3828-4f06-bb0b-4a7d36fcfc45">
      <UserInfo>
        <DisplayName>Schilling, Alexander (LC CB LIT)</DisplayName>
        <AccountId>1836</AccountId>
        <AccountType/>
      </UserInfo>
    </LKBModifiedBy>
    <IsSteinbruch xmlns="bf382630-3828-4f06-bb0b-4a7d36fcfc45">false</IsSteinbruch>
    <LKBAreaOfExpertise xmlns="bf382630-3828-4f06-bb0b-4a7d36fcfc45">
      <Value>43</Value>
      <Value>44</Value>
    </LKBAreaOfExpertise>
    <LKBJurisdiction xmlns="bf382630-3828-4f06-bb0b-4a7d36fcfc45">
      <Value>179</Value>
    </LKBJurisdiction>
    <SubAreaOfExpertise xmlns="bf382630-3828-4f06-bb0b-4a7d36fcfc45">
      <Value>97</Value>
      <Value>99</Value>
      <Value>101</Value>
      <Value>109</Value>
    </SubAreaOfExpertise>
    <LKBMarkedInUpdateBy xmlns="bf382630-3828-4f06-bb0b-4a7d36fcfc45">
      <UserInfo>
        <DisplayName>Schilling, Alexander (LC CB LIT)</DisplayName>
        <AccountId>1836</AccountId>
        <AccountType/>
      </UserInfo>
    </LKBMarkedInUpdateBy>
    <LKBInformAssetOwner xmlns="bf382630-3828-4f06-bb0b-4a7d36fcfc45">false</LKBInformAssetOwner>
    <LKBAssetJson xmlns="bf382630-3828-4f06-bb0b-4a7d36fcfc45">{"AssetName":"Smart Template for Product, Project, and Service Business - Swiss law","EnglishAssetName":"Smart Template for Product, Project, and Service Business - Swiss law","ManagementSummary":"This Smart Template provides terms &amp; conditions for product, project, and service business. It is applicable for all divisions. This template is based on Swiss law.","KnowledgeAssetExplanation":"","AssetOwner":"1836;#Schilling, Alexander (LC CB LIT)","InformAssetOwner":false,"AssetType":"Standard Terms &amp; Conditions","FrameAgreement":false,"MultiPartyContract":false,"LevelOfDetail":"Low","Direction":"Balanced","ContractType":"Work / Service","TermsConditionArchive":"False","AreaOfExpertise":"43;#SAL - Sales;#44;#SER - Sales - Services","SubAreaOfExpertise":"97;#Products - cross border (Sales);#99;#Projects - International contract forms (e.g. FIDIC) (Sales);#101;#Projects - Standard forms (Sales);#109;#Supply and Services Contracts (Sales - Services)","Jurisdiction":"179;#Switzerland","OrgUnit":"1;# Siemens;#31;#BT;#35;#DF;#37;#EM;#40;#PD;#41;#PG;#44;#PS;#47;#WP;#39;#MO;#45;#SFS","AssetLanguage":"8;#English","ValidFrom":"2017-06-06 12:00:00 AM","ValidUntil":"2019-06-06 12:00:00 AM","Keywords":"cross-divisional, harmonized, sales, services, product, project, service business, product business, project business, terms, conditions","TargetGroup":"False","Classification":"Restricted","QualityUnchecked":false,"VersionComments":null}</LKBAssetJson>
    <LKBKnowledgeAssetExplanation xmlns="bf382630-3828-4f06-bb0b-4a7d36fcfc45" xsi:nil="true"/>
    <LKBApproverComments xmlns="bf382630-3828-4f06-bb0b-4a7d36fcfc45" xsi:nil="true"/>
    <LKBSummary xmlns="bf382630-3828-4f06-bb0b-4a7d36fcfc45">This Smart Template provides terms &amp; conditions for product, project, and service business. It is applicable for all divisions. This template is based on Swiss law.</LKBSummary>
    <LKBCoverpageRequested xmlns="bf382630-3828-4f06-bb0b-4a7d36fcfc45">false</LKBCoverpageRequested>
    <Terms_x0020__x0026__x0020_Conditions_x0020_Archive xmlns="bf382630-3828-4f06-bb0b-4a7d36fcfc45">false</Terms_x0020__x0026__x0020_Conditions_x0020_Archive>
    <LKBOrgUnit xmlns="bf382630-3828-4f06-bb0b-4a7d36fcfc45">
      <Value>1</Value>
      <Value>31</Value>
      <Value>35</Value>
      <Value>37</Value>
      <Value>40</Value>
      <Value>41</Value>
      <Value>44</Value>
      <Value>47</Value>
      <Value>39</Value>
      <Value>45</Value>
    </LKBOrgUnit>
    <LKBMarkedInUpdateOn xmlns="bf382630-3828-4f06-bb0b-4a7d36fcfc45">2017-07-24T09:52:29+00:00</LKBMarkedInUpdateOn>
    <ReminderCounter xmlns="bf382630-3828-4f06-bb0b-4a7d36fcfc45">0</ReminderCounter>
    <LKBOriginalFileName xmlns="bf382630-3828-4f06-bb0b-4a7d36fcfc45">08_Harmonized Template - Swiss law - smart.docm</LKBOriginalFileName>
    <LKBTermsConditionsArchive xmlns="bf382630-3828-4f06-bb0b-4a7d36fcfc45" xsi:nil="true"/>
    <LanguageGroupID xmlns="bf382630-3828-4f06-bb0b-4a7d36fcfc45">9478</LanguageGroupID>
    <LKBStates xmlns="bf382630-3828-4f06-bb0b-4a7d36fcfc45"/>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7AD55-0AC9-488D-A1DD-0E1AC4EBC6D4}">
  <ds:schemaRefs>
    <ds:schemaRef ds:uri="http://schemas.microsoft.com/sharepoint/v3/contenttype/forms"/>
  </ds:schemaRefs>
</ds:datastoreItem>
</file>

<file path=customXml/itemProps2.xml><?xml version="1.0" encoding="utf-8"?>
<ds:datastoreItem xmlns:ds="http://schemas.openxmlformats.org/officeDocument/2006/customXml" ds:itemID="{7D3055F1-4643-436C-AF36-EBE9430E5261}">
  <ds:schemaRefs>
    <ds:schemaRef ds:uri="http://schemas.openxmlformats.org/officeDocument/2006/bibliography"/>
  </ds:schemaRefs>
</ds:datastoreItem>
</file>

<file path=customXml/itemProps3.xml><?xml version="1.0" encoding="utf-8"?>
<ds:datastoreItem xmlns:ds="http://schemas.openxmlformats.org/officeDocument/2006/customXml" ds:itemID="{18EB8CDF-CDCC-438C-97C5-B790D0577BE7}">
  <ds:schemaRefs>
    <ds:schemaRef ds:uri="http://schemas.microsoft.com/office/2006/metadata/longProperties"/>
  </ds:schemaRefs>
</ds:datastoreItem>
</file>

<file path=customXml/itemProps4.xml><?xml version="1.0" encoding="utf-8"?>
<ds:datastoreItem xmlns:ds="http://schemas.openxmlformats.org/officeDocument/2006/customXml" ds:itemID="{6C9A2C52-551B-427E-9016-2E0096C6C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177434-b952-40e0-8032-11b543f177d4"/>
    <ds:schemaRef ds:uri="bf382630-3828-4f06-bb0b-4a7d36fcf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0C3D1B-0675-4D1D-84F1-1A9E8DC3D39F}">
  <ds:schemaRefs>
    <ds:schemaRef ds:uri="http://schemas.openxmlformats.org/officeDocument/2006/bibliography"/>
  </ds:schemaRefs>
</ds:datastoreItem>
</file>

<file path=customXml/itemProps6.xml><?xml version="1.0" encoding="utf-8"?>
<ds:datastoreItem xmlns:ds="http://schemas.openxmlformats.org/officeDocument/2006/customXml" ds:itemID="{2DB30E40-7DEF-4695-B504-DDEF93975BF3}">
  <ds:schemaRefs>
    <ds:schemaRef ds:uri="http://schemas.microsoft.com/office/2006/metadata/properties"/>
    <ds:schemaRef ds:uri="http://schemas.microsoft.com/sharepoint/v3"/>
    <ds:schemaRef ds:uri="45177434-b952-40e0-8032-11b543f177d4"/>
    <ds:schemaRef ds:uri="bf382630-3828-4f06-bb0b-4a7d36fcfc45"/>
  </ds:schemaRefs>
</ds:datastoreItem>
</file>

<file path=customXml/itemProps7.xml><?xml version="1.0" encoding="utf-8"?>
<ds:datastoreItem xmlns:ds="http://schemas.openxmlformats.org/officeDocument/2006/customXml" ds:itemID="{644E54B8-F3F9-49D4-91C2-6720171DF309}">
  <ds:schemaRefs>
    <ds:schemaRef ds:uri="http://schemas.openxmlformats.org/officeDocument/2006/bibliography"/>
  </ds:schemaRefs>
</ds:datastoreItem>
</file>

<file path=customXml/itemProps8.xml><?xml version="1.0" encoding="utf-8"?>
<ds:datastoreItem xmlns:ds="http://schemas.openxmlformats.org/officeDocument/2006/customXml" ds:itemID="{97983D4B-9023-4369-A750-1F546560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6008</Words>
  <Characters>35448</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Smart Template for Product, Project, and Service Business - Swiss law</vt:lpstr>
    </vt:vector>
  </TitlesOfParts>
  <Company>Siemens AG</Company>
  <LinksUpToDate>false</LinksUpToDate>
  <CharactersWithSpaces>41374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Template for Product, Project, and Service Business - Swiss law</dc:title>
  <dc:creator>e04100C1</dc:creator>
  <cp:lastModifiedBy>Kubíček, Jan</cp:lastModifiedBy>
  <cp:revision>3</cp:revision>
  <cp:lastPrinted>2022-12-08T17:54:00Z</cp:lastPrinted>
  <dcterms:created xsi:type="dcterms:W3CDTF">2024-07-30T10:38:00Z</dcterms:created>
  <dcterms:modified xsi:type="dcterms:W3CDTF">2025-09-10T06:38:00Z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0x0101002F7A6CEE55F5B24BBB65A75A895F505D0089109EF368B06345B9D5FEE1ABD8A7EC</vt:lpwstr>
  </property>
  <property fmtid="{D5CDD505-2E9C-101B-9397-08002B2CF9AE}" pid="4" name="_NewReviewCycle">
    <vt:lpwstr/>
  </property>
  <property fmtid="{D5CDD505-2E9C-101B-9397-08002B2CF9AE}" pid="5" name="LKBVersionStatus">
    <vt:lpwstr/>
  </property>
  <property fmtid="{D5CDD505-2E9C-101B-9397-08002B2CF9AE}" pid="6" name="LKBVersionCreationDate">
    <vt:lpwstr/>
  </property>
  <property fmtid="{D5CDD505-2E9C-101B-9397-08002B2CF9AE}" pid="7" name="ValidFrom">
    <vt:lpwstr>2017-07-24T00:00:00Z</vt:lpwstr>
  </property>
  <property fmtid="{D5CDD505-2E9C-101B-9397-08002B2CF9AE}" pid="8" name="LKBKeywords">
    <vt:lpwstr>cross-divisional, harmonized, sales, services, product, project, service business, product business, project business, terms, conditions</vt:lpwstr>
  </property>
  <property fmtid="{D5CDD505-2E9C-101B-9397-08002B2CF9AE}" pid="9" name="LKBReplacingDocument">
    <vt:lpwstr>&lt;Root version="1" id="3adeab9b-d7a5-4038-bb62-d0fa749f17ca" alternate="false" time="2017-06-06T12:53:28.000" title="LKB009478.docm" /&gt;</vt:lpwstr>
  </property>
  <property fmtid="{D5CDD505-2E9C-101B-9397-08002B2CF9AE}" pid="10" name="LKBKnowledgeAssetID">
    <vt:lpwstr>9478</vt:lpwstr>
  </property>
  <property fmtid="{D5CDD505-2E9C-101B-9397-08002B2CF9AE}" pid="11" name="LKBFrameAgreement">
    <vt:lpwstr>0</vt:lpwstr>
  </property>
  <property fmtid="{D5CDD505-2E9C-101B-9397-08002B2CF9AE}" pid="12" name="LKBStatus">
    <vt:lpwstr>Active</vt:lpwstr>
  </property>
  <property fmtid="{D5CDD505-2E9C-101B-9397-08002B2CF9AE}" pid="13" name="LKBVersionID">
    <vt:lpwstr/>
  </property>
  <property fmtid="{D5CDD505-2E9C-101B-9397-08002B2CF9AE}" pid="14" name="LKBPublishedName">
    <vt:lpwstr>LKB009478</vt:lpwstr>
  </property>
  <property fmtid="{D5CDD505-2E9C-101B-9397-08002B2CF9AE}" pid="15" name="LKBSpecialDeployment">
    <vt:lpwstr>0</vt:lpwstr>
  </property>
  <property fmtid="{D5CDD505-2E9C-101B-9397-08002B2CF9AE}" pid="16" name="LKBKnowledgeAssetName">
    <vt:lpwstr>Smart Template for Product, Project, and Service Business - Swiss law</vt:lpwstr>
  </property>
  <property fmtid="{D5CDD505-2E9C-101B-9397-08002B2CF9AE}" pid="17" name="LKBLevelOfDetail">
    <vt:lpwstr>Low</vt:lpwstr>
  </property>
  <property fmtid="{D5CDD505-2E9C-101B-9397-08002B2CF9AE}" pid="18" name="LKBInvalidatedTime">
    <vt:lpwstr/>
  </property>
  <property fmtid="{D5CDD505-2E9C-101B-9397-08002B2CF9AE}" pid="19" name="UploaderGroup">
    <vt:lpwstr>LC PR</vt:lpwstr>
  </property>
  <property fmtid="{D5CDD505-2E9C-101B-9397-08002B2CF9AE}" pid="20" name="LKBReplacedDocument">
    <vt:lpwstr>7039</vt:lpwstr>
  </property>
  <property fmtid="{D5CDD505-2E9C-101B-9397-08002B2CF9AE}" pid="21" name="LKBAlternatePublishingArea">
    <vt:lpwstr/>
  </property>
  <property fmtid="{D5CDD505-2E9C-101B-9397-08002B2CF9AE}" pid="22" name="LKBAssetType">
    <vt:lpwstr>Standard Terms &amp; Conditions</vt:lpwstr>
  </property>
  <property fmtid="{D5CDD505-2E9C-101B-9397-08002B2CF9AE}" pid="23" name="LKBCreationDate">
    <vt:lpwstr/>
  </property>
  <property fmtid="{D5CDD505-2E9C-101B-9397-08002B2CF9AE}" pid="24" name="LKBDirection">
    <vt:lpwstr>Balanced</vt:lpwstr>
  </property>
  <property fmtid="{D5CDD505-2E9C-101B-9397-08002B2CF9AE}" pid="25" name="LKBMultiPartyContract">
    <vt:lpwstr>0</vt:lpwstr>
  </property>
  <property fmtid="{D5CDD505-2E9C-101B-9397-08002B2CF9AE}" pid="26" name="LKBKnowledgeAssetOwner">
    <vt:lpwstr>1836;#Schilling, Alexander (LC CB LIT)</vt:lpwstr>
  </property>
  <property fmtid="{D5CDD505-2E9C-101B-9397-08002B2CF9AE}" pid="27" name="LKBContractType">
    <vt:lpwstr>Work / Service</vt:lpwstr>
  </property>
  <property fmtid="{D5CDD505-2E9C-101B-9397-08002B2CF9AE}" pid="28" name="LKBUploaderGroup">
    <vt:lpwstr/>
  </property>
  <property fmtid="{D5CDD505-2E9C-101B-9397-08002B2CF9AE}" pid="29" name="ValidUntil">
    <vt:lpwstr>2019-07-24T00:00:00Z</vt:lpwstr>
  </property>
  <property fmtid="{D5CDD505-2E9C-101B-9397-08002B2CF9AE}" pid="30" name="LKBSiemensInternal">
    <vt:lpwstr>Restricted</vt:lpwstr>
  </property>
  <property fmtid="{D5CDD505-2E9C-101B-9397-08002B2CF9AE}" pid="31" name="LKBJobStatus">
    <vt:lpwstr/>
  </property>
  <property fmtid="{D5CDD505-2E9C-101B-9397-08002B2CF9AE}" pid="32" name="LKBPublishFolderUrl">
    <vt:lpwstr/>
  </property>
  <property fmtid="{D5CDD505-2E9C-101B-9397-08002B2CF9AE}" pid="33" name="LKBVersionApprovalDate">
    <vt:lpwstr/>
  </property>
  <property fmtid="{D5CDD505-2E9C-101B-9397-08002B2CF9AE}" pid="34" name="LKBVersionComments">
    <vt:lpwstr/>
  </property>
  <property fmtid="{D5CDD505-2E9C-101B-9397-08002B2CF9AE}" pid="35" name="LKBApproverGroup">
    <vt:lpwstr/>
  </property>
  <property fmtid="{D5CDD505-2E9C-101B-9397-08002B2CF9AE}" pid="36" name="LKBDocumentLanguage">
    <vt:lpwstr>8;#</vt:lpwstr>
  </property>
  <property fmtid="{D5CDD505-2E9C-101B-9397-08002B2CF9AE}" pid="37" name="LKBModifiedOn">
    <vt:lpwstr>2017-07-24T11:52:27Z</vt:lpwstr>
  </property>
  <property fmtid="{D5CDD505-2E9C-101B-9397-08002B2CF9AE}" pid="38" name="LKBModifiedBy">
    <vt:lpwstr>1836;#Schilling, Alexander (LC CB LIT)</vt:lpwstr>
  </property>
  <property fmtid="{D5CDD505-2E9C-101B-9397-08002B2CF9AE}" pid="39" name="IsSteinbruch">
    <vt:lpwstr>0</vt:lpwstr>
  </property>
  <property fmtid="{D5CDD505-2E9C-101B-9397-08002B2CF9AE}" pid="40" name="LKBAreaOfExpertise">
    <vt:lpwstr>43;#;#44;#</vt:lpwstr>
  </property>
  <property fmtid="{D5CDD505-2E9C-101B-9397-08002B2CF9AE}" pid="41" name="LKBJurisdiction">
    <vt:lpwstr>179;#</vt:lpwstr>
  </property>
  <property fmtid="{D5CDD505-2E9C-101B-9397-08002B2CF9AE}" pid="42" name="SubAreaOfExpertise">
    <vt:lpwstr>97;#;#99;#;#101;#;#109;#</vt:lpwstr>
  </property>
  <property fmtid="{D5CDD505-2E9C-101B-9397-08002B2CF9AE}" pid="43" name="LKBMarkedInUpdateBy">
    <vt:lpwstr>1836;#Schilling, Alexander (LC CB LIT)</vt:lpwstr>
  </property>
  <property fmtid="{D5CDD505-2E9C-101B-9397-08002B2CF9AE}" pid="44" name="LKBInformAssetOwner">
    <vt:lpwstr>0</vt:lpwstr>
  </property>
  <property fmtid="{D5CDD505-2E9C-101B-9397-08002B2CF9AE}" pid="45" name="LKBAssetJson">
    <vt:lpwstr>{"AssetName":"Smart Template for Product, Project, and Service Business - Swiss law","EnglishAssetName":"Smart Template for Product, Project, and Service Business - Swiss law","ManagementSummary":"This Smart Template provides terms &amp; conditions for produc</vt:lpwstr>
  </property>
  <property fmtid="{D5CDD505-2E9C-101B-9397-08002B2CF9AE}" pid="46" name="LKBKnowledgeAssetExplanation">
    <vt:lpwstr/>
  </property>
  <property fmtid="{D5CDD505-2E9C-101B-9397-08002B2CF9AE}" pid="47" name="LKBApproverComments">
    <vt:lpwstr/>
  </property>
  <property fmtid="{D5CDD505-2E9C-101B-9397-08002B2CF9AE}" pid="48" name="LKBSummary">
    <vt:lpwstr>This Smart Template provides terms &amp; conditions for product, project, and service business. It is applicable for all divisions. This template is based on Swiss law.</vt:lpwstr>
  </property>
  <property fmtid="{D5CDD505-2E9C-101B-9397-08002B2CF9AE}" pid="49" name="LKBCoverpageRequested">
    <vt:lpwstr>0</vt:lpwstr>
  </property>
  <property fmtid="{D5CDD505-2E9C-101B-9397-08002B2CF9AE}" pid="50" name="Terms &amp; Conditions Archive">
    <vt:lpwstr>0</vt:lpwstr>
  </property>
  <property fmtid="{D5CDD505-2E9C-101B-9397-08002B2CF9AE}" pid="51" name="LKBOrgUnit">
    <vt:lpwstr>1;#;#31;#;#35;#;#37;#;#40;#;#41;#;#44;#;#47;#;#39;#;#45;#</vt:lpwstr>
  </property>
  <property fmtid="{D5CDD505-2E9C-101B-9397-08002B2CF9AE}" pid="52" name="LKBMarkedInUpdateOn">
    <vt:lpwstr>2017-07-24T11:52:29Z</vt:lpwstr>
  </property>
  <property fmtid="{D5CDD505-2E9C-101B-9397-08002B2CF9AE}" pid="53" name="ReminderCounter">
    <vt:lpwstr>0</vt:lpwstr>
  </property>
  <property fmtid="{D5CDD505-2E9C-101B-9397-08002B2CF9AE}" pid="54" name="LKBOriginalFileName">
    <vt:lpwstr>08_Harmonized Template - Swiss law - smart.docm</vt:lpwstr>
  </property>
  <property fmtid="{D5CDD505-2E9C-101B-9397-08002B2CF9AE}" pid="55" name="LKBTermsConditionsArchive">
    <vt:lpwstr/>
  </property>
  <property fmtid="{D5CDD505-2E9C-101B-9397-08002B2CF9AE}" pid="56" name="LanguageGroupID">
    <vt:lpwstr>9478</vt:lpwstr>
  </property>
  <property fmtid="{D5CDD505-2E9C-101B-9397-08002B2CF9AE}" pid="57" name="LKBStates">
    <vt:lpwstr/>
  </property>
  <property fmtid="{D5CDD505-2E9C-101B-9397-08002B2CF9AE}" pid="58" name="MSIP_Label_a59b6cd5-d141-4a33-8bf1-0ca04484304f_Enabled">
    <vt:lpwstr>true</vt:lpwstr>
  </property>
  <property fmtid="{D5CDD505-2E9C-101B-9397-08002B2CF9AE}" pid="59" name="MSIP_Label_a59b6cd5-d141-4a33-8bf1-0ca04484304f_SetDate">
    <vt:lpwstr>2021-12-27T21:29:31Z</vt:lpwstr>
  </property>
  <property fmtid="{D5CDD505-2E9C-101B-9397-08002B2CF9AE}" pid="60" name="MSIP_Label_a59b6cd5-d141-4a33-8bf1-0ca04484304f_Method">
    <vt:lpwstr>Standard</vt:lpwstr>
  </property>
  <property fmtid="{D5CDD505-2E9C-101B-9397-08002B2CF9AE}" pid="61" name="MSIP_Label_a59b6cd5-d141-4a33-8bf1-0ca04484304f_Name">
    <vt:lpwstr>restricted-default</vt:lpwstr>
  </property>
  <property fmtid="{D5CDD505-2E9C-101B-9397-08002B2CF9AE}" pid="62" name="MSIP_Label_a59b6cd5-d141-4a33-8bf1-0ca04484304f_SiteId">
    <vt:lpwstr>38ae3bcd-9579-4fd4-adda-b42e1495d55a</vt:lpwstr>
  </property>
  <property fmtid="{D5CDD505-2E9C-101B-9397-08002B2CF9AE}" pid="63" name="MSIP_Label_a59b6cd5-d141-4a33-8bf1-0ca04484304f_ActionId">
    <vt:lpwstr>fdc4e5a9-8885-4e29-9cb2-21b70466f9e5</vt:lpwstr>
  </property>
  <property fmtid="{D5CDD505-2E9C-101B-9397-08002B2CF9AE}" pid="64" name="MSIP_Label_a59b6cd5-d141-4a33-8bf1-0ca04484304f_ContentBits">
    <vt:lpwstr>0</vt:lpwstr>
  </property>
  <property fmtid="{D5CDD505-2E9C-101B-9397-08002B2CF9AE}" pid="65" name="Document_Confidentiality">
    <vt:lpwstr>Restricted</vt:lpwstr>
  </property>
  <property fmtid="{D5CDD505-2E9C-101B-9397-08002B2CF9AE}" pid="66" name="MSIP_Label_ff6dbec8-95a8-4638-9f5f-bd076536645c_Enabled">
    <vt:lpwstr>true</vt:lpwstr>
  </property>
  <property fmtid="{D5CDD505-2E9C-101B-9397-08002B2CF9AE}" pid="67" name="MSIP_Label_ff6dbec8-95a8-4638-9f5f-bd076536645c_SetDate">
    <vt:lpwstr>2023-08-18T07:49:58Z</vt:lpwstr>
  </property>
  <property fmtid="{D5CDD505-2E9C-101B-9397-08002B2CF9AE}" pid="68" name="MSIP_Label_ff6dbec8-95a8-4638-9f5f-bd076536645c_Method">
    <vt:lpwstr>Standard</vt:lpwstr>
  </property>
  <property fmtid="{D5CDD505-2E9C-101B-9397-08002B2CF9AE}" pid="69" name="MSIP_Label_ff6dbec8-95a8-4638-9f5f-bd076536645c_Name">
    <vt:lpwstr>Restricted - Default</vt:lpwstr>
  </property>
  <property fmtid="{D5CDD505-2E9C-101B-9397-08002B2CF9AE}" pid="70" name="MSIP_Label_ff6dbec8-95a8-4638-9f5f-bd076536645c_SiteId">
    <vt:lpwstr>5dbf1add-202a-4b8d-815b-bf0fb024e033</vt:lpwstr>
  </property>
  <property fmtid="{D5CDD505-2E9C-101B-9397-08002B2CF9AE}" pid="71" name="MSIP_Label_ff6dbec8-95a8-4638-9f5f-bd076536645c_ActionId">
    <vt:lpwstr>faa8a5e5-e661-4524-8f6c-2a3459e92d58</vt:lpwstr>
  </property>
  <property fmtid="{D5CDD505-2E9C-101B-9397-08002B2CF9AE}" pid="72" name="MSIP_Label_ff6dbec8-95a8-4638-9f5f-bd076536645c_ContentBits">
    <vt:lpwstr>0</vt:lpwstr>
  </property>
</Properties>
</file>