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972042" w:rsidRDefault="00B71800" w:rsidP="00FD59F5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color w:val="004F8A"/>
          <w:sz w:val="52"/>
          <w:szCs w:val="52"/>
          <w:lang w:bidi="en-US"/>
        </w:rPr>
      </w:pP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High-quality </w:t>
      </w:r>
      <w:r w:rsidR="002842AB" w:rsidRPr="00972042">
        <w:rPr>
          <w:rFonts w:ascii="Arial" w:hAnsi="Arial" w:cs="Arial"/>
          <w:color w:val="004F8A"/>
          <w:sz w:val="60"/>
          <w:szCs w:val="60"/>
          <w:lang w:bidi="en-US"/>
        </w:rPr>
        <w:t>patient care</w:t>
      </w:r>
      <w:r w:rsidRPr="00972042">
        <w:rPr>
          <w:rFonts w:ascii="Arial" w:hAnsi="Arial" w:cs="Arial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Pr="00DE3517" w:rsidRDefault="00FD59F5" w:rsidP="005702A9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14:paraId="6ED5AAAF" w14:textId="4FA9CE35" w:rsidR="005702A9" w:rsidRPr="00DE3517" w:rsidRDefault="00B71800" w:rsidP="005702A9">
      <w:pPr>
        <w:pStyle w:val="Subtitle"/>
        <w:rPr>
          <w:rFonts w:ascii="Arial" w:hAnsi="Arial" w:cs="Arial"/>
        </w:rPr>
      </w:pPr>
      <w:r w:rsidRPr="00DE3517">
        <w:rPr>
          <w:rFonts w:ascii="Arial" w:hAnsi="Arial" w:cs="Arial"/>
        </w:rPr>
        <w:t>State-of-the-art imaging now available for your patients</w:t>
      </w:r>
    </w:p>
    <w:p w14:paraId="320C1E3D" w14:textId="1F7E541F" w:rsidR="00B71800" w:rsidRPr="00DE3517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E3517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DE3517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DE3517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25C5008E" w14:textId="7FB21B62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A</w:t>
      </w:r>
      <w:r w:rsidR="0057539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rtis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 system that offers top quality images at a low dose and enables fast procedures. You need confidence that your patients, no matter how challenging their cases, are getting the best care possible.</w:t>
      </w:r>
    </w:p>
    <w:p w14:paraId="1C3F1080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CC5A7F" w14:textId="1732250D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At 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your patients’ care begins with state-of-the-art imaging that helps you improve clinical outcomes when you choose the Artis Q </w:t>
      </w:r>
      <w:r w:rsidR="00D6135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ceiling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FEA0302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43A16CA" w14:textId="77777777" w:rsidR="00CB1D4D" w:rsidRPr="00EC0B27" w:rsidRDefault="00CB1D4D" w:rsidP="00CB1D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4388F13D" w14:textId="77777777" w:rsidR="00CB1D4D" w:rsidRPr="00DE3517" w:rsidRDefault="00CB1D4D" w:rsidP="00CB1D4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proofErr w:type="gramStart"/>
      <w:r w:rsidRPr="00DE3517">
        <w:rPr>
          <w:rStyle w:val="eop"/>
          <w:rFonts w:ascii="Arial" w:hAnsi="Arial" w:cs="Arial"/>
          <w:sz w:val="20"/>
          <w:szCs w:val="20"/>
        </w:rPr>
        <w:t>Images</w:t>
      </w:r>
      <w:proofErr w:type="gramEnd"/>
      <w:r w:rsidRPr="00DE3517">
        <w:rPr>
          <w:rStyle w:val="eop"/>
          <w:rFonts w:ascii="Arial" w:hAnsi="Arial" w:cs="Arial"/>
          <w:sz w:val="20"/>
          <w:szCs w:val="20"/>
        </w:rPr>
        <w:t xml:space="preserve"> rich in information are important, but so is maintaining a high level of patient safety. Artis Q offers technology that reduces radiation by up to 60%</w:t>
      </w:r>
      <w:r w:rsidRPr="00DE3517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Pr="00DE3517">
        <w:rPr>
          <w:rStyle w:val="normaltextrun"/>
          <w:rFonts w:ascii="Arial" w:hAnsi="Arial" w:cs="Arial"/>
          <w:sz w:val="20"/>
          <w:szCs w:val="20"/>
        </w:rPr>
        <w:t> </w:t>
      </w:r>
      <w:r w:rsidRPr="00DE3517">
        <w:rPr>
          <w:rStyle w:val="eop"/>
          <w:rFonts w:ascii="Arial" w:hAnsi="Arial" w:cs="Arial"/>
          <w:sz w:val="20"/>
          <w:szCs w:val="20"/>
        </w:rPr>
        <w:t>w</w:t>
      </w:r>
      <w:r>
        <w:rPr>
          <w:rStyle w:val="eop"/>
          <w:rFonts w:ascii="Arial" w:hAnsi="Arial" w:cs="Arial"/>
          <w:sz w:val="20"/>
          <w:szCs w:val="20"/>
        </w:rPr>
        <w:t>ith excellent contrast and sharp images.</w:t>
      </w:r>
    </w:p>
    <w:p w14:paraId="6EEDACDD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329809CE" w14:textId="77777777" w:rsidR="00DF3120" w:rsidRPr="00EC0B27" w:rsidRDefault="00DF3120" w:rsidP="00DF31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0" w:name="_Hlk74048637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maximal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bookmarkEnd w:id="0"/>
    <w:p w14:paraId="0DBCE733" w14:textId="15365B27" w:rsidR="00DF3120" w:rsidRDefault="00DF3120" w:rsidP="00DF31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 flexible positioning of the C-arm around the patient’s left, right, or head side and any angle in between allows for optimal patient access.</w:t>
      </w:r>
    </w:p>
    <w:p w14:paraId="37E3DF79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scxw50898173"/>
          <w:rFonts w:ascii="Arial" w:hAnsi="Arial" w:cs="Arial"/>
          <w:sz w:val="20"/>
          <w:szCs w:val="20"/>
        </w:rPr>
      </w:pPr>
    </w:p>
    <w:p w14:paraId="60D03878" w14:textId="77777777" w:rsidR="009C234F" w:rsidRDefault="009C234F" w:rsidP="009C23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bookmarkStart w:id="1" w:name="_Hlk74048730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Expand precision medicine with applications for advanced interventional imaging </w:t>
      </w:r>
    </w:p>
    <w:bookmarkEnd w:id="1"/>
    <w:p w14:paraId="2F1340FE" w14:textId="1E578894" w:rsidR="009C234F" w:rsidRPr="00EC0B27" w:rsidRDefault="009C234F" w:rsidP="009C23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improve clinical outcomes during interventions A</w:t>
      </w:r>
      <w:r w:rsidR="0057539E">
        <w:rPr>
          <w:rStyle w:val="normaltextrun"/>
          <w:rFonts w:ascii="Arial" w:hAnsi="Arial" w:cs="Arial"/>
          <w:sz w:val="20"/>
          <w:szCs w:val="20"/>
        </w:rPr>
        <w:t>rtis</w:t>
      </w:r>
      <w:r>
        <w:rPr>
          <w:rStyle w:val="normaltextrun"/>
          <w:rFonts w:ascii="Arial" w:hAnsi="Arial" w:cs="Arial"/>
          <w:sz w:val="20"/>
          <w:szCs w:val="20"/>
        </w:rPr>
        <w:t xml:space="preserve"> Q provides advanced applications, excellent soft tissue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contrast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even in challenging areas and automated workflows. </w:t>
      </w:r>
    </w:p>
    <w:p w14:paraId="67D0D0E5" w14:textId="3C00E459" w:rsidR="00455DF1" w:rsidRPr="00DE3517" w:rsidRDefault="00455DF1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8E7CA6" w14:textId="403376B0" w:rsidR="005702A9" w:rsidRPr="00DE3517" w:rsidRDefault="00DE3517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Optimize patient care and efficiency with the Artis Q </w:t>
      </w:r>
      <w:r w:rsidR="00D6135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ceiling</w:t>
      </w:r>
      <w:r w:rsidRPr="00DE3517">
        <w:rPr>
          <w:rStyle w:val="normaltextrun"/>
          <w:rFonts w:ascii="Arial" w:hAnsi="Arial" w:cs="Arial"/>
          <w:sz w:val="20"/>
          <w:szCs w:val="20"/>
          <w:lang w:bidi="ar-SA"/>
        </w:rPr>
        <w:t xml:space="preserve">. </w:t>
      </w:r>
      <w:r w:rsidR="005702A9" w:rsidRPr="00DE3517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="005702A9" w:rsidRPr="00DE3517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="005702A9" w:rsidRPr="00DE3517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="008B73BF">
        <w:rPr>
          <w:rStyle w:val="IntenseEmphasis"/>
          <w:rFonts w:ascii="Arial" w:hAnsi="Arial" w:cs="Arial"/>
          <w:color w:val="auto"/>
          <w:sz w:val="20"/>
          <w:szCs w:val="20"/>
        </w:rPr>
        <w:t>.</w:t>
      </w:r>
    </w:p>
    <w:p w14:paraId="6850A40D" w14:textId="77777777" w:rsidR="005702A9" w:rsidRPr="00DE3517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</w:rPr>
        <w:t>For more information, please contact:</w:t>
      </w:r>
      <w:r w:rsidRPr="00DE3517">
        <w:rPr>
          <w:rFonts w:ascii="Arial" w:hAnsi="Arial" w:cs="Arial"/>
          <w:sz w:val="20"/>
          <w:szCs w:val="20"/>
          <w:highlight w:val="yellow"/>
        </w:rPr>
        <w:br/>
      </w:r>
      <w:r w:rsidRPr="00DE3517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17C1E3A0" w:rsidR="005702A9" w:rsidRPr="00DE3517" w:rsidRDefault="005702A9" w:rsidP="00455DF1">
      <w:pPr>
        <w:rPr>
          <w:rFonts w:ascii="Arial" w:hAnsi="Arial" w:cs="Arial"/>
          <w:sz w:val="20"/>
          <w:szCs w:val="20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DE3517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DE3517">
        <w:rPr>
          <w:rFonts w:ascii="Arial" w:hAnsi="Arial" w:cs="Arial"/>
          <w:sz w:val="20"/>
          <w:szCs w:val="20"/>
        </w:rPr>
        <w:t> </w:t>
      </w:r>
    </w:p>
    <w:p w14:paraId="0446238E" w14:textId="11CEBB6E" w:rsidR="00DE3517" w:rsidRDefault="00DE3517" w:rsidP="00455DF1">
      <w:pPr>
        <w:rPr>
          <w:rFonts w:ascii="Arial" w:hAnsi="Arial" w:cs="Arial"/>
        </w:rPr>
      </w:pPr>
    </w:p>
    <w:p w14:paraId="5A4146F5" w14:textId="77777777" w:rsidR="00DE3517" w:rsidRPr="00812C9F" w:rsidRDefault="00DE3517" w:rsidP="00DE351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6"/>
          <w:szCs w:val="16"/>
          <w:lang w:bidi="en-US"/>
        </w:rPr>
      </w:pPr>
    </w:p>
    <w:p w14:paraId="49C65F42" w14:textId="6149C6E9" w:rsidR="00DE3517" w:rsidRPr="00812C9F" w:rsidRDefault="00812C9F" w:rsidP="00812C9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16"/>
          <w:szCs w:val="16"/>
          <w:shd w:val="clear" w:color="auto" w:fill="FFFFFF"/>
        </w:rPr>
      </w:pPr>
      <w:r w:rsidRPr="00812C9F">
        <w:rPr>
          <w:rStyle w:val="normaltextrun"/>
          <w:rFonts w:ascii="Arial" w:eastAsia="Arial" w:hAnsi="Arial" w:cs="Arial"/>
          <w:color w:val="000000"/>
          <w:sz w:val="16"/>
          <w:szCs w:val="16"/>
          <w:shd w:val="clear" w:color="auto" w:fill="FFFFFF"/>
          <w:lang w:bidi="en-US"/>
        </w:rPr>
        <w:t>Compared to previous X-ray tube technology. Data on file.</w:t>
      </w:r>
    </w:p>
    <w:sectPr w:rsidR="00DE3517" w:rsidRPr="00812C9F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14C8" w14:textId="77777777" w:rsidR="00BD3CD8" w:rsidRDefault="00BD3CD8" w:rsidP="00742A2D">
      <w:r>
        <w:separator/>
      </w:r>
    </w:p>
  </w:endnote>
  <w:endnote w:type="continuationSeparator" w:id="0">
    <w:p w14:paraId="3E5709A4" w14:textId="77777777" w:rsidR="00BD3CD8" w:rsidRDefault="00BD3CD8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AA58D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3019" w14:textId="77777777" w:rsidR="00BD3CD8" w:rsidRDefault="00BD3CD8" w:rsidP="00742A2D">
      <w:r>
        <w:separator/>
      </w:r>
    </w:p>
  </w:footnote>
  <w:footnote w:type="continuationSeparator" w:id="0">
    <w:p w14:paraId="3D7F0921" w14:textId="77777777" w:rsidR="00BD3CD8" w:rsidRDefault="00BD3CD8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3FFB5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61844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EB9"/>
    <w:multiLevelType w:val="hybridMultilevel"/>
    <w:tmpl w:val="935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E1C16"/>
    <w:rsid w:val="000F3DFE"/>
    <w:rsid w:val="00121A02"/>
    <w:rsid w:val="002842AB"/>
    <w:rsid w:val="003102ED"/>
    <w:rsid w:val="00433B61"/>
    <w:rsid w:val="00455DF1"/>
    <w:rsid w:val="004865D6"/>
    <w:rsid w:val="0051297E"/>
    <w:rsid w:val="00530C88"/>
    <w:rsid w:val="005702A9"/>
    <w:rsid w:val="0057539E"/>
    <w:rsid w:val="005F23DE"/>
    <w:rsid w:val="00620008"/>
    <w:rsid w:val="00626CCE"/>
    <w:rsid w:val="006D1BE7"/>
    <w:rsid w:val="00701AAC"/>
    <w:rsid w:val="00730C3A"/>
    <w:rsid w:val="00742A2D"/>
    <w:rsid w:val="007C6960"/>
    <w:rsid w:val="007D5C11"/>
    <w:rsid w:val="007F0134"/>
    <w:rsid w:val="00812C9F"/>
    <w:rsid w:val="008A5F76"/>
    <w:rsid w:val="008B73BF"/>
    <w:rsid w:val="00972042"/>
    <w:rsid w:val="009C17C5"/>
    <w:rsid w:val="009C234F"/>
    <w:rsid w:val="009D579A"/>
    <w:rsid w:val="00B10E1F"/>
    <w:rsid w:val="00B534B1"/>
    <w:rsid w:val="00B7143D"/>
    <w:rsid w:val="00B71800"/>
    <w:rsid w:val="00B72884"/>
    <w:rsid w:val="00BB0EE0"/>
    <w:rsid w:val="00BB6CBA"/>
    <w:rsid w:val="00BD3CD8"/>
    <w:rsid w:val="00BF02E6"/>
    <w:rsid w:val="00CB1D4D"/>
    <w:rsid w:val="00D17271"/>
    <w:rsid w:val="00D419D2"/>
    <w:rsid w:val="00D6135D"/>
    <w:rsid w:val="00D87A59"/>
    <w:rsid w:val="00DE3517"/>
    <w:rsid w:val="00DF3120"/>
    <w:rsid w:val="00EF279B"/>
    <w:rsid w:val="00F21715"/>
    <w:rsid w:val="00F66D44"/>
    <w:rsid w:val="00F93E95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scxw50898173">
    <w:name w:val="scxw50898173"/>
    <w:basedOn w:val="DefaultParagraphFont"/>
    <w:rsid w:val="00DE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F105E-01DB-42C8-B962-2F7DF97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94102-ad32-442a-a211-d225fbd9dc5c"/>
    <ds:schemaRef ds:uri="http://purl.org/dc/elements/1.1/"/>
    <ds:schemaRef ds:uri="http://schemas.microsoft.com/office/2006/metadata/properties"/>
    <ds:schemaRef ds:uri="9ef2c514-73c5-48d7-9d94-5c3adfe137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8</cp:revision>
  <dcterms:created xsi:type="dcterms:W3CDTF">2021-06-18T17:18:00Z</dcterms:created>
  <dcterms:modified xsi:type="dcterms:W3CDTF">2021-06-29T21:46:00Z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</Properties>
</file>